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2E7B23" w14:textId="77777777" w:rsidR="0080394F" w:rsidRDefault="0080394F" w:rsidP="0080394F">
      <w:pPr>
        <w:jc w:val="center"/>
        <w:rPr>
          <w:b/>
          <w:lang w:val="en-US"/>
        </w:rPr>
      </w:pPr>
      <w:bookmarkStart w:id="0" w:name="_Hlk146812065"/>
      <w:bookmarkEnd w:id="0"/>
      <w:r>
        <w:rPr>
          <w:b/>
          <w:lang w:val="en-US"/>
        </w:rPr>
        <w:t>Supporting Information</w:t>
      </w:r>
    </w:p>
    <w:p w14:paraId="3636E261" w14:textId="77777777" w:rsidR="0080394F" w:rsidRPr="00B50FEA" w:rsidRDefault="0080394F" w:rsidP="0080394F">
      <w:pPr>
        <w:rPr>
          <w:b/>
          <w:sz w:val="24"/>
          <w:lang w:val="en-US" w:bidi="en-US"/>
        </w:rPr>
      </w:pPr>
      <w:bookmarkStart w:id="1" w:name="_Hlk108182585"/>
      <w:r w:rsidRPr="00B50FEA">
        <w:rPr>
          <w:b/>
          <w:sz w:val="24"/>
          <w:lang w:val="en-US" w:bidi="en-US"/>
        </w:rPr>
        <w:t xml:space="preserve">Preparation of </w:t>
      </w:r>
      <w:r w:rsidRPr="00B50FEA">
        <w:rPr>
          <w:b/>
          <w:sz w:val="24"/>
          <w:vertAlign w:val="superscript"/>
          <w:lang w:val="en-US" w:bidi="en-US"/>
        </w:rPr>
        <w:t>18</w:t>
      </w:r>
      <w:r w:rsidRPr="00B50FEA">
        <w:rPr>
          <w:b/>
          <w:sz w:val="24"/>
          <w:lang w:val="en-US" w:bidi="en-US"/>
        </w:rPr>
        <w:t>F-Labeled Tracers Targeting Fibroblast</w:t>
      </w:r>
      <w:r>
        <w:rPr>
          <w:b/>
          <w:sz w:val="24"/>
          <w:lang w:val="en-US" w:bidi="en-US"/>
        </w:rPr>
        <w:t xml:space="preserve"> </w:t>
      </w:r>
      <w:r w:rsidRPr="00B50FEA">
        <w:rPr>
          <w:b/>
          <w:sz w:val="24"/>
          <w:lang w:val="en-US" w:bidi="en-US"/>
        </w:rPr>
        <w:t>Activated Protein via Sulfur [</w:t>
      </w:r>
      <w:r w:rsidRPr="00B50FEA">
        <w:rPr>
          <w:b/>
          <w:sz w:val="24"/>
          <w:vertAlign w:val="superscript"/>
          <w:lang w:val="en-US" w:bidi="en-US"/>
        </w:rPr>
        <w:t>18</w:t>
      </w:r>
      <w:proofErr w:type="gramStart"/>
      <w:r w:rsidRPr="00B50FEA">
        <w:rPr>
          <w:b/>
          <w:sz w:val="24"/>
          <w:lang w:val="en-US" w:bidi="en-US"/>
        </w:rPr>
        <w:t>F]Fluoride</w:t>
      </w:r>
      <w:proofErr w:type="gramEnd"/>
      <w:r w:rsidRPr="00B50FEA">
        <w:rPr>
          <w:b/>
          <w:sz w:val="24"/>
          <w:lang w:val="en-US" w:bidi="en-US"/>
        </w:rPr>
        <w:t xml:space="preserve"> Exchange Reaction</w:t>
      </w:r>
    </w:p>
    <w:p w14:paraId="72977608" w14:textId="790B30E9" w:rsidR="0080394F" w:rsidRPr="00294BEE" w:rsidRDefault="0080394F" w:rsidP="0080394F">
      <w:pPr>
        <w:rPr>
          <w:vertAlign w:val="superscript"/>
        </w:rPr>
      </w:pPr>
      <w:r w:rsidRPr="00294BEE">
        <w:t>Austin Craig,</w:t>
      </w:r>
      <w:r w:rsidRPr="00294BEE">
        <w:rPr>
          <w:vertAlign w:val="superscript"/>
        </w:rPr>
        <w:t>1</w:t>
      </w:r>
      <w:r w:rsidRPr="00294BEE">
        <w:t xml:space="preserve"> Jürgen Kogler,</w:t>
      </w:r>
      <w:r w:rsidRPr="00294BEE">
        <w:rPr>
          <w:vertAlign w:val="superscript"/>
        </w:rPr>
        <w:t>1,2</w:t>
      </w:r>
      <w:r w:rsidRPr="00294BEE">
        <w:t xml:space="preserve"> Mar</w:t>
      </w:r>
      <w:r w:rsidR="00B81B86">
        <w:t>k</w:t>
      </w:r>
      <w:r w:rsidRPr="00294BEE">
        <w:t>us Laube,</w:t>
      </w:r>
      <w:r w:rsidRPr="00294BEE">
        <w:rPr>
          <w:vertAlign w:val="superscript"/>
        </w:rPr>
        <w:t>1</w:t>
      </w:r>
      <w:r w:rsidRPr="00294BEE">
        <w:t xml:space="preserve"> Martin Ullrich,</w:t>
      </w:r>
      <w:r w:rsidRPr="00294BEE">
        <w:rPr>
          <w:vertAlign w:val="superscript"/>
        </w:rPr>
        <w:t>1</w:t>
      </w:r>
      <w:r w:rsidRPr="00294BEE">
        <w:t xml:space="preserve"> Cornelius </w:t>
      </w:r>
      <w:r w:rsidR="00155844">
        <w:t xml:space="preserve">K. </w:t>
      </w:r>
      <w:r w:rsidRPr="00294BEE">
        <w:t>Donat,</w:t>
      </w:r>
      <w:r w:rsidRPr="00294BEE">
        <w:rPr>
          <w:vertAlign w:val="superscript"/>
        </w:rPr>
        <w:t>1</w:t>
      </w:r>
      <w:r w:rsidRPr="00294BEE">
        <w:t xml:space="preserve"> Robert Wodtke,</w:t>
      </w:r>
      <w:r w:rsidRPr="00294BEE">
        <w:rPr>
          <w:vertAlign w:val="superscript"/>
        </w:rPr>
        <w:t>1</w:t>
      </w:r>
      <w:r w:rsidRPr="00294BEE">
        <w:t xml:space="preserve"> Klaus Kopka,</w:t>
      </w:r>
      <w:r w:rsidRPr="00294BEE">
        <w:rPr>
          <w:vertAlign w:val="superscript"/>
        </w:rPr>
        <w:t>1,2</w:t>
      </w:r>
      <w:r w:rsidRPr="00294BEE">
        <w:t xml:space="preserve"> Sven Stadlbauer</w:t>
      </w:r>
      <w:r w:rsidRPr="00294BEE">
        <w:rPr>
          <w:vertAlign w:val="superscript"/>
        </w:rPr>
        <w:t>1</w:t>
      </w:r>
      <w:r>
        <w:rPr>
          <w:vertAlign w:val="superscript"/>
        </w:rPr>
        <w:t>*</w:t>
      </w:r>
    </w:p>
    <w:bookmarkEnd w:id="1"/>
    <w:p w14:paraId="37980618" w14:textId="77777777" w:rsidR="0080394F" w:rsidRPr="00A17B2B" w:rsidRDefault="0080394F" w:rsidP="0080394F">
      <w:pPr>
        <w:rPr>
          <w:i/>
          <w:lang w:val="en-US"/>
        </w:rPr>
      </w:pPr>
      <w:r w:rsidRPr="00A17B2B">
        <w:rPr>
          <w:i/>
          <w:vertAlign w:val="superscript"/>
          <w:lang w:val="en-US"/>
        </w:rPr>
        <w:t>1</w:t>
      </w:r>
      <w:r w:rsidRPr="00A17B2B">
        <w:rPr>
          <w:i/>
          <w:lang w:val="en-US"/>
        </w:rPr>
        <w:t>Helmholtz-Zentrum Dresden-</w:t>
      </w:r>
      <w:proofErr w:type="spellStart"/>
      <w:r w:rsidRPr="00A17B2B">
        <w:rPr>
          <w:i/>
          <w:lang w:val="en-US"/>
        </w:rPr>
        <w:t>Rossendorf</w:t>
      </w:r>
      <w:proofErr w:type="spellEnd"/>
      <w:r w:rsidRPr="00A17B2B">
        <w:rPr>
          <w:i/>
          <w:lang w:val="en-US"/>
        </w:rPr>
        <w:t xml:space="preserve">, Institute of Radiopharmaceutical Cancer Research, </w:t>
      </w:r>
      <w:proofErr w:type="spellStart"/>
      <w:r w:rsidRPr="00A17B2B">
        <w:rPr>
          <w:i/>
          <w:lang w:val="en-US"/>
        </w:rPr>
        <w:t>Bautzner</w:t>
      </w:r>
      <w:proofErr w:type="spellEnd"/>
      <w:r w:rsidRPr="00A17B2B">
        <w:rPr>
          <w:i/>
          <w:lang w:val="en-US"/>
        </w:rPr>
        <w:t xml:space="preserve"> </w:t>
      </w:r>
      <w:proofErr w:type="spellStart"/>
      <w:r w:rsidRPr="00A17B2B">
        <w:rPr>
          <w:i/>
          <w:lang w:val="en-US"/>
        </w:rPr>
        <w:t>Landstrasse</w:t>
      </w:r>
      <w:proofErr w:type="spellEnd"/>
      <w:r w:rsidRPr="00A17B2B">
        <w:rPr>
          <w:i/>
          <w:lang w:val="en-US"/>
        </w:rPr>
        <w:t xml:space="preserve"> 400, 01328 Dresden, Germany.</w:t>
      </w:r>
    </w:p>
    <w:p w14:paraId="5E2EA3DA" w14:textId="77777777" w:rsidR="0080394F" w:rsidRDefault="0080394F" w:rsidP="0080394F">
      <w:pPr>
        <w:rPr>
          <w:i/>
          <w:lang w:val="en-US"/>
        </w:rPr>
      </w:pPr>
      <w:r w:rsidRPr="00A17B2B">
        <w:rPr>
          <w:i/>
          <w:vertAlign w:val="superscript"/>
          <w:lang w:val="en-US"/>
        </w:rPr>
        <w:t>2</w:t>
      </w:r>
      <w:r w:rsidRPr="00A17B2B">
        <w:rPr>
          <w:i/>
          <w:lang w:val="en-US"/>
        </w:rPr>
        <w:t>Faculty of Chemistry and Food Chemistry, School of Science, TU Dresden, Dresden, Germany.</w:t>
      </w:r>
    </w:p>
    <w:p w14:paraId="3E50D9EE" w14:textId="77777777" w:rsidR="0080394F" w:rsidRDefault="0080394F" w:rsidP="0080394F">
      <w:pPr>
        <w:rPr>
          <w:i/>
          <w:lang w:val="en-US"/>
        </w:rPr>
      </w:pPr>
    </w:p>
    <w:p w14:paraId="3EC56357" w14:textId="77777777" w:rsidR="0080394F" w:rsidRDefault="0080394F" w:rsidP="0080394F">
      <w:pPr>
        <w:rPr>
          <w:i/>
          <w:lang w:val="en-US"/>
        </w:rPr>
      </w:pPr>
    </w:p>
    <w:p w14:paraId="3580DF51" w14:textId="77777777" w:rsidR="0080394F" w:rsidRDefault="0080394F" w:rsidP="0080394F">
      <w:pPr>
        <w:rPr>
          <w:i/>
          <w:lang w:val="en-US"/>
        </w:rPr>
      </w:pPr>
    </w:p>
    <w:p w14:paraId="2C03F0AE" w14:textId="77777777" w:rsidR="0080394F" w:rsidRDefault="0080394F" w:rsidP="0080394F">
      <w:pPr>
        <w:rPr>
          <w:i/>
          <w:lang w:val="en-US"/>
        </w:rPr>
      </w:pPr>
    </w:p>
    <w:p w14:paraId="2E351D47" w14:textId="74FDABED" w:rsidR="0080394F" w:rsidRDefault="0080394F" w:rsidP="0080394F">
      <w:pPr>
        <w:rPr>
          <w:i/>
          <w:lang w:val="en-US"/>
        </w:rPr>
      </w:pPr>
      <w:r>
        <w:rPr>
          <w:lang w:val="en-US"/>
        </w:rPr>
        <w:t xml:space="preserve">Corresponding Author: </w:t>
      </w:r>
      <w:hyperlink r:id="rId6" w:history="1">
        <w:r w:rsidRPr="00B71FB5">
          <w:rPr>
            <w:rStyle w:val="Hyperlink"/>
            <w:lang w:val="en-US"/>
          </w:rPr>
          <w:t>s.stadlbauer@hzdr.de</w:t>
        </w:r>
      </w:hyperlink>
      <w:r>
        <w:rPr>
          <w:lang w:val="en-US"/>
        </w:rPr>
        <w:t xml:space="preserve"> </w:t>
      </w:r>
    </w:p>
    <w:p w14:paraId="46B0ED02" w14:textId="77777777" w:rsidR="0080394F" w:rsidRDefault="0080394F" w:rsidP="0080394F">
      <w:pPr>
        <w:rPr>
          <w:i/>
          <w:lang w:val="en-US"/>
        </w:rPr>
      </w:pPr>
    </w:p>
    <w:p w14:paraId="0C8132C2" w14:textId="77777777" w:rsidR="0080394F" w:rsidRDefault="0080394F" w:rsidP="0080394F">
      <w:pPr>
        <w:rPr>
          <w:i/>
          <w:lang w:val="en-US"/>
        </w:rPr>
      </w:pPr>
    </w:p>
    <w:p w14:paraId="5384E576" w14:textId="77777777" w:rsidR="0080394F" w:rsidRDefault="0080394F" w:rsidP="0080394F">
      <w:pPr>
        <w:rPr>
          <w:i/>
          <w:lang w:val="en-US"/>
        </w:rPr>
      </w:pPr>
    </w:p>
    <w:p w14:paraId="2C63C76B" w14:textId="77777777" w:rsidR="0080394F" w:rsidRDefault="0080394F" w:rsidP="0080394F">
      <w:pPr>
        <w:rPr>
          <w:i/>
          <w:lang w:val="en-US"/>
        </w:rPr>
      </w:pPr>
    </w:p>
    <w:p w14:paraId="0AE62EC3" w14:textId="77777777" w:rsidR="0080394F" w:rsidRDefault="0080394F" w:rsidP="0080394F">
      <w:pPr>
        <w:rPr>
          <w:i/>
          <w:lang w:val="en-US"/>
        </w:rPr>
      </w:pPr>
    </w:p>
    <w:p w14:paraId="3B9CAEFB" w14:textId="77777777" w:rsidR="0080394F" w:rsidRDefault="0080394F" w:rsidP="0080394F">
      <w:pPr>
        <w:rPr>
          <w:i/>
          <w:lang w:val="en-US"/>
        </w:rPr>
      </w:pPr>
    </w:p>
    <w:p w14:paraId="04F1993F" w14:textId="77777777" w:rsidR="0080394F" w:rsidRDefault="0080394F" w:rsidP="0080394F">
      <w:pPr>
        <w:rPr>
          <w:i/>
          <w:lang w:val="en-US"/>
        </w:rPr>
      </w:pPr>
    </w:p>
    <w:p w14:paraId="4390B2FE" w14:textId="77777777" w:rsidR="0080394F" w:rsidRDefault="0080394F" w:rsidP="0080394F">
      <w:pPr>
        <w:rPr>
          <w:i/>
          <w:lang w:val="en-US"/>
        </w:rPr>
      </w:pPr>
    </w:p>
    <w:p w14:paraId="212FA174" w14:textId="77777777" w:rsidR="0080394F" w:rsidRDefault="0080394F" w:rsidP="0080394F">
      <w:pPr>
        <w:rPr>
          <w:i/>
          <w:lang w:val="en-US"/>
        </w:rPr>
      </w:pPr>
    </w:p>
    <w:p w14:paraId="3B519730" w14:textId="77777777" w:rsidR="0080394F" w:rsidRDefault="0080394F" w:rsidP="0080394F">
      <w:pPr>
        <w:rPr>
          <w:i/>
          <w:lang w:val="en-US"/>
        </w:rPr>
      </w:pPr>
    </w:p>
    <w:p w14:paraId="4421E12E" w14:textId="77777777" w:rsidR="0080394F" w:rsidRDefault="0080394F" w:rsidP="0080394F">
      <w:pPr>
        <w:rPr>
          <w:i/>
          <w:lang w:val="en-US"/>
        </w:rPr>
      </w:pPr>
    </w:p>
    <w:p w14:paraId="62C88C42" w14:textId="77777777" w:rsidR="0080394F" w:rsidRDefault="0080394F" w:rsidP="0080394F">
      <w:pPr>
        <w:rPr>
          <w:i/>
          <w:lang w:val="en-US"/>
        </w:rPr>
      </w:pPr>
    </w:p>
    <w:p w14:paraId="42B9A50E" w14:textId="77777777" w:rsidR="0080394F" w:rsidRDefault="0080394F" w:rsidP="0080394F">
      <w:pPr>
        <w:rPr>
          <w:i/>
          <w:lang w:val="en-US"/>
        </w:rPr>
      </w:pPr>
    </w:p>
    <w:sdt>
      <w:sdtPr>
        <w:rPr>
          <w:rFonts w:ascii="Arial" w:eastAsiaTheme="minorHAnsi" w:hAnsi="Arial" w:cstheme="minorBidi"/>
          <w:color w:val="auto"/>
          <w:sz w:val="22"/>
          <w:szCs w:val="22"/>
          <w:lang w:val="de-DE"/>
        </w:rPr>
        <w:id w:val="1303573186"/>
        <w:docPartObj>
          <w:docPartGallery w:val="Table of Contents"/>
          <w:docPartUnique/>
        </w:docPartObj>
      </w:sdtPr>
      <w:sdtEndPr>
        <w:rPr>
          <w:b/>
          <w:bCs/>
          <w:noProof/>
        </w:rPr>
      </w:sdtEndPr>
      <w:sdtContent>
        <w:p w14:paraId="66FDE532" w14:textId="77777777" w:rsidR="0080394F" w:rsidRDefault="0080394F" w:rsidP="0080394F">
          <w:pPr>
            <w:pStyle w:val="TOCHeading"/>
          </w:pPr>
          <w:r>
            <w:t>Contents</w:t>
          </w:r>
        </w:p>
        <w:p w14:paraId="7BFA26BD" w14:textId="7F78E1DF" w:rsidR="0075738D" w:rsidRDefault="0080394F">
          <w:pPr>
            <w:pStyle w:val="TOC2"/>
            <w:tabs>
              <w:tab w:val="right" w:leader="dot" w:pos="9062"/>
            </w:tabs>
            <w:rPr>
              <w:rFonts w:asciiTheme="minorHAnsi" w:eastAsiaTheme="minorEastAsia" w:hAnsiTheme="minorHAnsi"/>
              <w:noProof/>
              <w:lang w:val="en-US"/>
            </w:rPr>
          </w:pPr>
          <w:r>
            <w:fldChar w:fldCharType="begin"/>
          </w:r>
          <w:r>
            <w:instrText xml:space="preserve"> TOC \o "1-3" \h \z \u </w:instrText>
          </w:r>
          <w:r>
            <w:fldChar w:fldCharType="separate"/>
          </w:r>
          <w:hyperlink w:anchor="_Toc150873668" w:history="1">
            <w:r w:rsidR="0075738D" w:rsidRPr="00FB0713">
              <w:rPr>
                <w:rStyle w:val="Hyperlink"/>
                <w:b/>
                <w:noProof/>
                <w:lang w:val="en-US"/>
              </w:rPr>
              <w:t>Organic Synthesis</w:t>
            </w:r>
            <w:r w:rsidR="0075738D">
              <w:rPr>
                <w:noProof/>
                <w:webHidden/>
              </w:rPr>
              <w:tab/>
            </w:r>
            <w:r w:rsidR="0075738D">
              <w:rPr>
                <w:noProof/>
                <w:webHidden/>
              </w:rPr>
              <w:fldChar w:fldCharType="begin"/>
            </w:r>
            <w:r w:rsidR="0075738D">
              <w:rPr>
                <w:noProof/>
                <w:webHidden/>
              </w:rPr>
              <w:instrText xml:space="preserve"> PAGEREF _Toc150873668 \h </w:instrText>
            </w:r>
            <w:r w:rsidR="0075738D">
              <w:rPr>
                <w:noProof/>
                <w:webHidden/>
              </w:rPr>
            </w:r>
            <w:r w:rsidR="0075738D">
              <w:rPr>
                <w:noProof/>
                <w:webHidden/>
              </w:rPr>
              <w:fldChar w:fldCharType="separate"/>
            </w:r>
            <w:r w:rsidR="0075738D">
              <w:rPr>
                <w:noProof/>
                <w:webHidden/>
              </w:rPr>
              <w:t>3</w:t>
            </w:r>
            <w:r w:rsidR="0075738D">
              <w:rPr>
                <w:noProof/>
                <w:webHidden/>
              </w:rPr>
              <w:fldChar w:fldCharType="end"/>
            </w:r>
          </w:hyperlink>
        </w:p>
        <w:p w14:paraId="46AD13AD" w14:textId="698C0DF4" w:rsidR="0075738D" w:rsidRDefault="0075738D">
          <w:pPr>
            <w:pStyle w:val="TOC2"/>
            <w:tabs>
              <w:tab w:val="right" w:leader="dot" w:pos="9062"/>
            </w:tabs>
            <w:rPr>
              <w:rFonts w:asciiTheme="minorHAnsi" w:eastAsiaTheme="minorEastAsia" w:hAnsiTheme="minorHAnsi"/>
              <w:noProof/>
              <w:lang w:val="en-US"/>
            </w:rPr>
          </w:pPr>
          <w:hyperlink w:anchor="_Toc150873669" w:history="1">
            <w:r w:rsidRPr="00FB0713">
              <w:rPr>
                <w:rStyle w:val="Hyperlink"/>
                <w:b/>
                <w:noProof/>
                <w:lang w:val="en-US"/>
              </w:rPr>
              <w:t>General Experimental Section</w:t>
            </w:r>
            <w:r>
              <w:rPr>
                <w:noProof/>
                <w:webHidden/>
              </w:rPr>
              <w:tab/>
            </w:r>
            <w:r>
              <w:rPr>
                <w:noProof/>
                <w:webHidden/>
              </w:rPr>
              <w:fldChar w:fldCharType="begin"/>
            </w:r>
            <w:r>
              <w:rPr>
                <w:noProof/>
                <w:webHidden/>
              </w:rPr>
              <w:instrText xml:space="preserve"> PAGEREF _Toc150873669 \h </w:instrText>
            </w:r>
            <w:r>
              <w:rPr>
                <w:noProof/>
                <w:webHidden/>
              </w:rPr>
            </w:r>
            <w:r>
              <w:rPr>
                <w:noProof/>
                <w:webHidden/>
              </w:rPr>
              <w:fldChar w:fldCharType="separate"/>
            </w:r>
            <w:r>
              <w:rPr>
                <w:noProof/>
                <w:webHidden/>
              </w:rPr>
              <w:t>3</w:t>
            </w:r>
            <w:r>
              <w:rPr>
                <w:noProof/>
                <w:webHidden/>
              </w:rPr>
              <w:fldChar w:fldCharType="end"/>
            </w:r>
          </w:hyperlink>
        </w:p>
        <w:p w14:paraId="78D8A6CA" w14:textId="18B92A0E" w:rsidR="0075738D" w:rsidRDefault="0075738D">
          <w:pPr>
            <w:pStyle w:val="TOC2"/>
            <w:tabs>
              <w:tab w:val="right" w:leader="dot" w:pos="9062"/>
            </w:tabs>
            <w:rPr>
              <w:rFonts w:asciiTheme="minorHAnsi" w:eastAsiaTheme="minorEastAsia" w:hAnsiTheme="minorHAnsi"/>
              <w:noProof/>
              <w:lang w:val="en-US"/>
            </w:rPr>
          </w:pPr>
          <w:hyperlink w:anchor="_Toc150873670" w:history="1">
            <w:r w:rsidRPr="00FB0713">
              <w:rPr>
                <w:rStyle w:val="Hyperlink"/>
                <w:b/>
                <w:noProof/>
                <w:lang w:val="en-US"/>
              </w:rPr>
              <w:t>Preparation of Literature Known Compounds</w:t>
            </w:r>
            <w:r>
              <w:rPr>
                <w:noProof/>
                <w:webHidden/>
              </w:rPr>
              <w:tab/>
            </w:r>
            <w:r>
              <w:rPr>
                <w:noProof/>
                <w:webHidden/>
              </w:rPr>
              <w:fldChar w:fldCharType="begin"/>
            </w:r>
            <w:r>
              <w:rPr>
                <w:noProof/>
                <w:webHidden/>
              </w:rPr>
              <w:instrText xml:space="preserve"> PAGEREF _Toc150873670 \h </w:instrText>
            </w:r>
            <w:r>
              <w:rPr>
                <w:noProof/>
                <w:webHidden/>
              </w:rPr>
            </w:r>
            <w:r>
              <w:rPr>
                <w:noProof/>
                <w:webHidden/>
              </w:rPr>
              <w:fldChar w:fldCharType="separate"/>
            </w:r>
            <w:r>
              <w:rPr>
                <w:noProof/>
                <w:webHidden/>
              </w:rPr>
              <w:t>4</w:t>
            </w:r>
            <w:r>
              <w:rPr>
                <w:noProof/>
                <w:webHidden/>
              </w:rPr>
              <w:fldChar w:fldCharType="end"/>
            </w:r>
          </w:hyperlink>
        </w:p>
        <w:p w14:paraId="2A839682" w14:textId="41247347" w:rsidR="0075738D" w:rsidRDefault="0075738D">
          <w:pPr>
            <w:pStyle w:val="TOC2"/>
            <w:tabs>
              <w:tab w:val="right" w:leader="dot" w:pos="9062"/>
            </w:tabs>
            <w:rPr>
              <w:rFonts w:asciiTheme="minorHAnsi" w:eastAsiaTheme="minorEastAsia" w:hAnsiTheme="minorHAnsi"/>
              <w:noProof/>
              <w:lang w:val="en-US"/>
            </w:rPr>
          </w:pPr>
          <w:hyperlink w:anchor="_Toc150873671" w:history="1">
            <w:r w:rsidRPr="00FB0713">
              <w:rPr>
                <w:rStyle w:val="Hyperlink"/>
                <w:b/>
                <w:noProof/>
                <w:lang w:val="en-US"/>
              </w:rPr>
              <w:t>Novel Preparation Methods and Synthesis of Novel Compounds</w:t>
            </w:r>
            <w:r>
              <w:rPr>
                <w:noProof/>
                <w:webHidden/>
              </w:rPr>
              <w:tab/>
            </w:r>
            <w:r>
              <w:rPr>
                <w:noProof/>
                <w:webHidden/>
              </w:rPr>
              <w:fldChar w:fldCharType="begin"/>
            </w:r>
            <w:r>
              <w:rPr>
                <w:noProof/>
                <w:webHidden/>
              </w:rPr>
              <w:instrText xml:space="preserve"> PAGEREF _Toc150873671 \h </w:instrText>
            </w:r>
            <w:r>
              <w:rPr>
                <w:noProof/>
                <w:webHidden/>
              </w:rPr>
            </w:r>
            <w:r>
              <w:rPr>
                <w:noProof/>
                <w:webHidden/>
              </w:rPr>
              <w:fldChar w:fldCharType="separate"/>
            </w:r>
            <w:r>
              <w:rPr>
                <w:noProof/>
                <w:webHidden/>
              </w:rPr>
              <w:t>9</w:t>
            </w:r>
            <w:r>
              <w:rPr>
                <w:noProof/>
                <w:webHidden/>
              </w:rPr>
              <w:fldChar w:fldCharType="end"/>
            </w:r>
          </w:hyperlink>
        </w:p>
        <w:p w14:paraId="1531CE46" w14:textId="2FFF0617" w:rsidR="0075738D" w:rsidRDefault="0075738D">
          <w:pPr>
            <w:pStyle w:val="TOC2"/>
            <w:tabs>
              <w:tab w:val="right" w:leader="dot" w:pos="9062"/>
            </w:tabs>
            <w:rPr>
              <w:rFonts w:asciiTheme="minorHAnsi" w:eastAsiaTheme="minorEastAsia" w:hAnsiTheme="minorHAnsi"/>
              <w:noProof/>
              <w:lang w:val="en-US"/>
            </w:rPr>
          </w:pPr>
          <w:hyperlink w:anchor="_Toc150873672" w:history="1">
            <w:r w:rsidRPr="00FB0713">
              <w:rPr>
                <w:rStyle w:val="Hyperlink"/>
                <w:b/>
                <w:noProof/>
                <w:vertAlign w:val="superscript"/>
                <w:lang w:val="en-US"/>
              </w:rPr>
              <w:t>1</w:t>
            </w:r>
            <w:r w:rsidRPr="00FB0713">
              <w:rPr>
                <w:rStyle w:val="Hyperlink"/>
                <w:b/>
                <w:noProof/>
                <w:lang w:val="en-US"/>
              </w:rPr>
              <w:t xml:space="preserve">H, </w:t>
            </w:r>
            <w:r w:rsidRPr="00FB0713">
              <w:rPr>
                <w:rStyle w:val="Hyperlink"/>
                <w:b/>
                <w:noProof/>
                <w:vertAlign w:val="superscript"/>
                <w:lang w:val="en-US"/>
              </w:rPr>
              <w:t>13</w:t>
            </w:r>
            <w:r w:rsidRPr="00FB0713">
              <w:rPr>
                <w:rStyle w:val="Hyperlink"/>
                <w:b/>
                <w:noProof/>
                <w:lang w:val="en-US"/>
              </w:rPr>
              <w:t xml:space="preserve">C and </w:t>
            </w:r>
            <w:r w:rsidRPr="00FB0713">
              <w:rPr>
                <w:rStyle w:val="Hyperlink"/>
                <w:b/>
                <w:noProof/>
                <w:vertAlign w:val="superscript"/>
                <w:lang w:val="en-US"/>
              </w:rPr>
              <w:t>19</w:t>
            </w:r>
            <w:r w:rsidRPr="00FB0713">
              <w:rPr>
                <w:rStyle w:val="Hyperlink"/>
                <w:b/>
                <w:noProof/>
                <w:lang w:val="en-US"/>
              </w:rPr>
              <w:t>F NMR Spectra of Novel Compounds</w:t>
            </w:r>
            <w:r>
              <w:rPr>
                <w:noProof/>
                <w:webHidden/>
              </w:rPr>
              <w:tab/>
            </w:r>
            <w:r>
              <w:rPr>
                <w:noProof/>
                <w:webHidden/>
              </w:rPr>
              <w:fldChar w:fldCharType="begin"/>
            </w:r>
            <w:r>
              <w:rPr>
                <w:noProof/>
                <w:webHidden/>
              </w:rPr>
              <w:instrText xml:space="preserve"> PAGEREF _Toc150873672 \h </w:instrText>
            </w:r>
            <w:r>
              <w:rPr>
                <w:noProof/>
                <w:webHidden/>
              </w:rPr>
            </w:r>
            <w:r>
              <w:rPr>
                <w:noProof/>
                <w:webHidden/>
              </w:rPr>
              <w:fldChar w:fldCharType="separate"/>
            </w:r>
            <w:r>
              <w:rPr>
                <w:noProof/>
                <w:webHidden/>
              </w:rPr>
              <w:t>13</w:t>
            </w:r>
            <w:r>
              <w:rPr>
                <w:noProof/>
                <w:webHidden/>
              </w:rPr>
              <w:fldChar w:fldCharType="end"/>
            </w:r>
          </w:hyperlink>
        </w:p>
        <w:p w14:paraId="32C30D20" w14:textId="6E47526E" w:rsidR="0075738D" w:rsidRDefault="0075738D">
          <w:pPr>
            <w:pStyle w:val="TOC2"/>
            <w:tabs>
              <w:tab w:val="right" w:leader="dot" w:pos="9062"/>
            </w:tabs>
            <w:rPr>
              <w:rFonts w:asciiTheme="minorHAnsi" w:eastAsiaTheme="minorEastAsia" w:hAnsiTheme="minorHAnsi"/>
              <w:noProof/>
              <w:lang w:val="en-US"/>
            </w:rPr>
          </w:pPr>
          <w:hyperlink w:anchor="_Toc150873673" w:history="1">
            <w:r w:rsidRPr="00FB0713">
              <w:rPr>
                <w:rStyle w:val="Hyperlink"/>
                <w:b/>
                <w:noProof/>
                <w:lang w:val="en-US"/>
              </w:rPr>
              <w:t>HR-MS of Novel Compounds</w:t>
            </w:r>
            <w:r>
              <w:rPr>
                <w:noProof/>
                <w:webHidden/>
              </w:rPr>
              <w:tab/>
            </w:r>
            <w:r>
              <w:rPr>
                <w:noProof/>
                <w:webHidden/>
              </w:rPr>
              <w:fldChar w:fldCharType="begin"/>
            </w:r>
            <w:r>
              <w:rPr>
                <w:noProof/>
                <w:webHidden/>
              </w:rPr>
              <w:instrText xml:space="preserve"> PAGEREF _Toc150873673 \h </w:instrText>
            </w:r>
            <w:r>
              <w:rPr>
                <w:noProof/>
                <w:webHidden/>
              </w:rPr>
            </w:r>
            <w:r>
              <w:rPr>
                <w:noProof/>
                <w:webHidden/>
              </w:rPr>
              <w:fldChar w:fldCharType="separate"/>
            </w:r>
            <w:r>
              <w:rPr>
                <w:noProof/>
                <w:webHidden/>
              </w:rPr>
              <w:t>16</w:t>
            </w:r>
            <w:r>
              <w:rPr>
                <w:noProof/>
                <w:webHidden/>
              </w:rPr>
              <w:fldChar w:fldCharType="end"/>
            </w:r>
          </w:hyperlink>
        </w:p>
        <w:p w14:paraId="7FDB5937" w14:textId="35602232" w:rsidR="0075738D" w:rsidRDefault="0075738D">
          <w:pPr>
            <w:pStyle w:val="TOC2"/>
            <w:tabs>
              <w:tab w:val="right" w:leader="dot" w:pos="9062"/>
            </w:tabs>
            <w:rPr>
              <w:rFonts w:asciiTheme="minorHAnsi" w:eastAsiaTheme="minorEastAsia" w:hAnsiTheme="minorHAnsi"/>
              <w:noProof/>
              <w:lang w:val="en-US"/>
            </w:rPr>
          </w:pPr>
          <w:hyperlink w:anchor="_Toc150873674" w:history="1">
            <w:r w:rsidRPr="00FB0713">
              <w:rPr>
                <w:rStyle w:val="Hyperlink"/>
                <w:b/>
                <w:noProof/>
                <w:lang w:val="en-US"/>
              </w:rPr>
              <w:t>HPLC Chromatograms of HPLC Purified Compounds</w:t>
            </w:r>
            <w:r>
              <w:rPr>
                <w:noProof/>
                <w:webHidden/>
              </w:rPr>
              <w:tab/>
            </w:r>
            <w:r>
              <w:rPr>
                <w:noProof/>
                <w:webHidden/>
              </w:rPr>
              <w:fldChar w:fldCharType="begin"/>
            </w:r>
            <w:r>
              <w:rPr>
                <w:noProof/>
                <w:webHidden/>
              </w:rPr>
              <w:instrText xml:space="preserve"> PAGEREF _Toc150873674 \h </w:instrText>
            </w:r>
            <w:r>
              <w:rPr>
                <w:noProof/>
                <w:webHidden/>
              </w:rPr>
            </w:r>
            <w:r>
              <w:rPr>
                <w:noProof/>
                <w:webHidden/>
              </w:rPr>
              <w:fldChar w:fldCharType="separate"/>
            </w:r>
            <w:r>
              <w:rPr>
                <w:noProof/>
                <w:webHidden/>
              </w:rPr>
              <w:t>17</w:t>
            </w:r>
            <w:r>
              <w:rPr>
                <w:noProof/>
                <w:webHidden/>
              </w:rPr>
              <w:fldChar w:fldCharType="end"/>
            </w:r>
          </w:hyperlink>
        </w:p>
        <w:p w14:paraId="1CFA95F5" w14:textId="2EDF550C" w:rsidR="0075738D" w:rsidRDefault="0075738D">
          <w:pPr>
            <w:pStyle w:val="TOC2"/>
            <w:tabs>
              <w:tab w:val="right" w:leader="dot" w:pos="9062"/>
            </w:tabs>
            <w:rPr>
              <w:rFonts w:asciiTheme="minorHAnsi" w:eastAsiaTheme="minorEastAsia" w:hAnsiTheme="minorHAnsi"/>
              <w:noProof/>
              <w:lang w:val="en-US"/>
            </w:rPr>
          </w:pPr>
          <w:hyperlink w:anchor="_Toc150873675" w:history="1">
            <w:r w:rsidRPr="00FB0713">
              <w:rPr>
                <w:rStyle w:val="Hyperlink"/>
                <w:b/>
                <w:noProof/>
                <w:lang w:val="en-US"/>
              </w:rPr>
              <w:t>Radiochemistry</w:t>
            </w:r>
            <w:r>
              <w:rPr>
                <w:noProof/>
                <w:webHidden/>
              </w:rPr>
              <w:tab/>
            </w:r>
            <w:r>
              <w:rPr>
                <w:noProof/>
                <w:webHidden/>
              </w:rPr>
              <w:fldChar w:fldCharType="begin"/>
            </w:r>
            <w:r>
              <w:rPr>
                <w:noProof/>
                <w:webHidden/>
              </w:rPr>
              <w:instrText xml:space="preserve"> PAGEREF _Toc150873675 \h </w:instrText>
            </w:r>
            <w:r>
              <w:rPr>
                <w:noProof/>
                <w:webHidden/>
              </w:rPr>
            </w:r>
            <w:r>
              <w:rPr>
                <w:noProof/>
                <w:webHidden/>
              </w:rPr>
              <w:fldChar w:fldCharType="separate"/>
            </w:r>
            <w:r>
              <w:rPr>
                <w:noProof/>
                <w:webHidden/>
              </w:rPr>
              <w:t>18</w:t>
            </w:r>
            <w:r>
              <w:rPr>
                <w:noProof/>
                <w:webHidden/>
              </w:rPr>
              <w:fldChar w:fldCharType="end"/>
            </w:r>
          </w:hyperlink>
        </w:p>
        <w:p w14:paraId="54579EF6" w14:textId="3A1F7565" w:rsidR="0075738D" w:rsidRDefault="0075738D">
          <w:pPr>
            <w:pStyle w:val="TOC2"/>
            <w:tabs>
              <w:tab w:val="right" w:leader="dot" w:pos="9062"/>
            </w:tabs>
            <w:rPr>
              <w:rFonts w:asciiTheme="minorHAnsi" w:eastAsiaTheme="minorEastAsia" w:hAnsiTheme="minorHAnsi"/>
              <w:noProof/>
              <w:lang w:val="en-US"/>
            </w:rPr>
          </w:pPr>
          <w:hyperlink w:anchor="_Toc150873676" w:history="1">
            <w:r w:rsidRPr="00FB0713">
              <w:rPr>
                <w:rStyle w:val="Hyperlink"/>
                <w:b/>
                <w:noProof/>
                <w:lang w:val="en-US"/>
              </w:rPr>
              <w:t xml:space="preserve">Preparation of </w:t>
            </w:r>
            <w:r w:rsidRPr="00FB0713">
              <w:rPr>
                <w:rStyle w:val="Hyperlink"/>
                <w:b/>
                <w:noProof/>
                <w:vertAlign w:val="superscript"/>
                <w:lang w:val="en-US"/>
              </w:rPr>
              <w:t>18</w:t>
            </w:r>
            <w:r w:rsidRPr="00FB0713">
              <w:rPr>
                <w:rStyle w:val="Hyperlink"/>
                <w:b/>
                <w:noProof/>
                <w:lang w:val="en-US"/>
              </w:rPr>
              <w:t>F-labeled Tracers Targeting Fibroblast Activation Protein</w:t>
            </w:r>
            <w:r>
              <w:rPr>
                <w:noProof/>
                <w:webHidden/>
              </w:rPr>
              <w:tab/>
            </w:r>
            <w:r>
              <w:rPr>
                <w:noProof/>
                <w:webHidden/>
              </w:rPr>
              <w:fldChar w:fldCharType="begin"/>
            </w:r>
            <w:r>
              <w:rPr>
                <w:noProof/>
                <w:webHidden/>
              </w:rPr>
              <w:instrText xml:space="preserve"> PAGEREF _Toc150873676 \h </w:instrText>
            </w:r>
            <w:r>
              <w:rPr>
                <w:noProof/>
                <w:webHidden/>
              </w:rPr>
            </w:r>
            <w:r>
              <w:rPr>
                <w:noProof/>
                <w:webHidden/>
              </w:rPr>
              <w:fldChar w:fldCharType="separate"/>
            </w:r>
            <w:r>
              <w:rPr>
                <w:noProof/>
                <w:webHidden/>
              </w:rPr>
              <w:t>18</w:t>
            </w:r>
            <w:r>
              <w:rPr>
                <w:noProof/>
                <w:webHidden/>
              </w:rPr>
              <w:fldChar w:fldCharType="end"/>
            </w:r>
          </w:hyperlink>
        </w:p>
        <w:p w14:paraId="407A1DBB" w14:textId="761F69CE" w:rsidR="0075738D" w:rsidRDefault="0075738D">
          <w:pPr>
            <w:pStyle w:val="TOC2"/>
            <w:tabs>
              <w:tab w:val="right" w:leader="dot" w:pos="9062"/>
            </w:tabs>
            <w:rPr>
              <w:rFonts w:asciiTheme="minorHAnsi" w:eastAsiaTheme="minorEastAsia" w:hAnsiTheme="minorHAnsi"/>
              <w:noProof/>
              <w:lang w:val="en-US"/>
            </w:rPr>
          </w:pPr>
          <w:hyperlink w:anchor="_Toc150873677" w:history="1">
            <w:r w:rsidRPr="00FB0713">
              <w:rPr>
                <w:rStyle w:val="Hyperlink"/>
                <w:b/>
                <w:noProof/>
                <w:lang w:val="en-US"/>
              </w:rPr>
              <w:t>Radio-HPLC and Radio-UHPLC Chromatograms</w:t>
            </w:r>
            <w:r>
              <w:rPr>
                <w:noProof/>
                <w:webHidden/>
              </w:rPr>
              <w:tab/>
            </w:r>
            <w:r>
              <w:rPr>
                <w:noProof/>
                <w:webHidden/>
              </w:rPr>
              <w:fldChar w:fldCharType="begin"/>
            </w:r>
            <w:r>
              <w:rPr>
                <w:noProof/>
                <w:webHidden/>
              </w:rPr>
              <w:instrText xml:space="preserve"> PAGEREF _Toc150873677 \h </w:instrText>
            </w:r>
            <w:r>
              <w:rPr>
                <w:noProof/>
                <w:webHidden/>
              </w:rPr>
            </w:r>
            <w:r>
              <w:rPr>
                <w:noProof/>
                <w:webHidden/>
              </w:rPr>
              <w:fldChar w:fldCharType="separate"/>
            </w:r>
            <w:r>
              <w:rPr>
                <w:noProof/>
                <w:webHidden/>
              </w:rPr>
              <w:t>19</w:t>
            </w:r>
            <w:r>
              <w:rPr>
                <w:noProof/>
                <w:webHidden/>
              </w:rPr>
              <w:fldChar w:fldCharType="end"/>
            </w:r>
          </w:hyperlink>
        </w:p>
        <w:p w14:paraId="27D36B06" w14:textId="670B2679" w:rsidR="0075738D" w:rsidRDefault="0075738D">
          <w:pPr>
            <w:pStyle w:val="TOC2"/>
            <w:tabs>
              <w:tab w:val="right" w:leader="dot" w:pos="9062"/>
            </w:tabs>
            <w:rPr>
              <w:rFonts w:asciiTheme="minorHAnsi" w:eastAsiaTheme="minorEastAsia" w:hAnsiTheme="minorHAnsi"/>
              <w:noProof/>
              <w:lang w:val="en-US"/>
            </w:rPr>
          </w:pPr>
          <w:hyperlink w:anchor="_Toc150873678" w:history="1">
            <w:r w:rsidRPr="00FB0713">
              <w:rPr>
                <w:rStyle w:val="Hyperlink"/>
                <w:b/>
                <w:noProof/>
                <w:lang w:val="en-US"/>
              </w:rPr>
              <w:t>Liver Microsome Experiments</w:t>
            </w:r>
            <w:r>
              <w:rPr>
                <w:noProof/>
                <w:webHidden/>
              </w:rPr>
              <w:tab/>
            </w:r>
            <w:r>
              <w:rPr>
                <w:noProof/>
                <w:webHidden/>
              </w:rPr>
              <w:fldChar w:fldCharType="begin"/>
            </w:r>
            <w:r>
              <w:rPr>
                <w:noProof/>
                <w:webHidden/>
              </w:rPr>
              <w:instrText xml:space="preserve"> PAGEREF _Toc150873678 \h </w:instrText>
            </w:r>
            <w:r>
              <w:rPr>
                <w:noProof/>
                <w:webHidden/>
              </w:rPr>
            </w:r>
            <w:r>
              <w:rPr>
                <w:noProof/>
                <w:webHidden/>
              </w:rPr>
              <w:fldChar w:fldCharType="separate"/>
            </w:r>
            <w:r>
              <w:rPr>
                <w:noProof/>
                <w:webHidden/>
              </w:rPr>
              <w:t>24</w:t>
            </w:r>
            <w:r>
              <w:rPr>
                <w:noProof/>
                <w:webHidden/>
              </w:rPr>
              <w:fldChar w:fldCharType="end"/>
            </w:r>
          </w:hyperlink>
        </w:p>
        <w:p w14:paraId="74BD81B8" w14:textId="76D7FF15" w:rsidR="0075738D" w:rsidRDefault="0075738D">
          <w:pPr>
            <w:pStyle w:val="TOC2"/>
            <w:tabs>
              <w:tab w:val="right" w:leader="dot" w:pos="9062"/>
            </w:tabs>
            <w:rPr>
              <w:rFonts w:asciiTheme="minorHAnsi" w:eastAsiaTheme="minorEastAsia" w:hAnsiTheme="minorHAnsi"/>
              <w:noProof/>
              <w:lang w:val="en-US"/>
            </w:rPr>
          </w:pPr>
          <w:hyperlink w:anchor="_Toc150873679" w:history="1">
            <w:r w:rsidRPr="00FB0713">
              <w:rPr>
                <w:rStyle w:val="Hyperlink"/>
                <w:b/>
                <w:noProof/>
                <w:lang w:val="en-US"/>
              </w:rPr>
              <w:t>Composition of Supersol</w:t>
            </w:r>
            <w:r>
              <w:rPr>
                <w:noProof/>
                <w:webHidden/>
              </w:rPr>
              <w:tab/>
            </w:r>
            <w:r>
              <w:rPr>
                <w:noProof/>
                <w:webHidden/>
              </w:rPr>
              <w:fldChar w:fldCharType="begin"/>
            </w:r>
            <w:r>
              <w:rPr>
                <w:noProof/>
                <w:webHidden/>
              </w:rPr>
              <w:instrText xml:space="preserve"> PAGEREF _Toc150873679 \h </w:instrText>
            </w:r>
            <w:r>
              <w:rPr>
                <w:noProof/>
                <w:webHidden/>
              </w:rPr>
            </w:r>
            <w:r>
              <w:rPr>
                <w:noProof/>
                <w:webHidden/>
              </w:rPr>
              <w:fldChar w:fldCharType="separate"/>
            </w:r>
            <w:r>
              <w:rPr>
                <w:noProof/>
                <w:webHidden/>
              </w:rPr>
              <w:t>24</w:t>
            </w:r>
            <w:r>
              <w:rPr>
                <w:noProof/>
                <w:webHidden/>
              </w:rPr>
              <w:fldChar w:fldCharType="end"/>
            </w:r>
          </w:hyperlink>
        </w:p>
        <w:p w14:paraId="2526670E" w14:textId="44D928D7" w:rsidR="0075738D" w:rsidRDefault="0075738D">
          <w:pPr>
            <w:pStyle w:val="TOC2"/>
            <w:tabs>
              <w:tab w:val="right" w:leader="dot" w:pos="9062"/>
            </w:tabs>
            <w:rPr>
              <w:rFonts w:asciiTheme="minorHAnsi" w:eastAsiaTheme="minorEastAsia" w:hAnsiTheme="minorHAnsi"/>
              <w:noProof/>
              <w:lang w:val="en-US"/>
            </w:rPr>
          </w:pPr>
          <w:hyperlink w:anchor="_Toc150873680" w:history="1">
            <w:r w:rsidRPr="00FB0713">
              <w:rPr>
                <w:rStyle w:val="Hyperlink"/>
                <w:b/>
                <w:noProof/>
                <w:lang w:val="en-US"/>
              </w:rPr>
              <w:t>References</w:t>
            </w:r>
            <w:r>
              <w:rPr>
                <w:noProof/>
                <w:webHidden/>
              </w:rPr>
              <w:tab/>
            </w:r>
            <w:r>
              <w:rPr>
                <w:noProof/>
                <w:webHidden/>
              </w:rPr>
              <w:fldChar w:fldCharType="begin"/>
            </w:r>
            <w:r>
              <w:rPr>
                <w:noProof/>
                <w:webHidden/>
              </w:rPr>
              <w:instrText xml:space="preserve"> PAGEREF _Toc150873680 \h </w:instrText>
            </w:r>
            <w:r>
              <w:rPr>
                <w:noProof/>
                <w:webHidden/>
              </w:rPr>
            </w:r>
            <w:r>
              <w:rPr>
                <w:noProof/>
                <w:webHidden/>
              </w:rPr>
              <w:fldChar w:fldCharType="separate"/>
            </w:r>
            <w:r>
              <w:rPr>
                <w:noProof/>
                <w:webHidden/>
              </w:rPr>
              <w:t>25</w:t>
            </w:r>
            <w:r>
              <w:rPr>
                <w:noProof/>
                <w:webHidden/>
              </w:rPr>
              <w:fldChar w:fldCharType="end"/>
            </w:r>
          </w:hyperlink>
        </w:p>
        <w:p w14:paraId="04493D9E" w14:textId="668AF587" w:rsidR="0080394F" w:rsidRDefault="0080394F" w:rsidP="0080394F">
          <w:r>
            <w:rPr>
              <w:b/>
              <w:bCs/>
              <w:noProof/>
            </w:rPr>
            <w:fldChar w:fldCharType="end"/>
          </w:r>
        </w:p>
      </w:sdtContent>
    </w:sdt>
    <w:p w14:paraId="08CD8C5A" w14:textId="77777777" w:rsidR="0080394F" w:rsidRDefault="0080394F" w:rsidP="0080394F">
      <w:pPr>
        <w:rPr>
          <w:lang w:val="en-US"/>
        </w:rPr>
      </w:pPr>
    </w:p>
    <w:p w14:paraId="508E03C7" w14:textId="77777777" w:rsidR="0080394F" w:rsidRDefault="0080394F" w:rsidP="0080394F">
      <w:pPr>
        <w:rPr>
          <w:i/>
          <w:lang w:val="en-US"/>
        </w:rPr>
      </w:pPr>
    </w:p>
    <w:p w14:paraId="7333D423" w14:textId="77777777" w:rsidR="0080394F" w:rsidRDefault="0080394F" w:rsidP="0080394F">
      <w:pPr>
        <w:rPr>
          <w:i/>
          <w:lang w:val="en-US"/>
        </w:rPr>
      </w:pPr>
    </w:p>
    <w:p w14:paraId="265E43AB" w14:textId="77777777" w:rsidR="0080394F" w:rsidRDefault="0080394F" w:rsidP="0080394F">
      <w:pPr>
        <w:rPr>
          <w:i/>
          <w:lang w:val="en-US"/>
        </w:rPr>
      </w:pPr>
    </w:p>
    <w:p w14:paraId="0956C1D4" w14:textId="77777777" w:rsidR="0080394F" w:rsidRDefault="0080394F" w:rsidP="0080394F">
      <w:pPr>
        <w:rPr>
          <w:i/>
          <w:lang w:val="en-US"/>
        </w:rPr>
      </w:pPr>
    </w:p>
    <w:p w14:paraId="60569929" w14:textId="77777777" w:rsidR="0080394F" w:rsidRDefault="0080394F" w:rsidP="0080394F">
      <w:pPr>
        <w:rPr>
          <w:i/>
          <w:lang w:val="en-US"/>
        </w:rPr>
      </w:pPr>
    </w:p>
    <w:p w14:paraId="753EAE1B" w14:textId="77777777" w:rsidR="0080394F" w:rsidRDefault="0080394F" w:rsidP="0080394F">
      <w:pPr>
        <w:rPr>
          <w:i/>
          <w:lang w:val="en-US"/>
        </w:rPr>
      </w:pPr>
    </w:p>
    <w:p w14:paraId="16A3D784" w14:textId="49A29BAF" w:rsidR="009F67BF" w:rsidRDefault="009F67BF" w:rsidP="0080394F">
      <w:pPr>
        <w:pStyle w:val="Heading2"/>
        <w:jc w:val="left"/>
        <w:rPr>
          <w:rFonts w:eastAsiaTheme="minorHAnsi" w:cstheme="minorBidi"/>
          <w:b/>
          <w:color w:val="auto"/>
          <w:szCs w:val="22"/>
          <w:u w:val="none"/>
          <w:lang w:val="en-US"/>
        </w:rPr>
      </w:pPr>
    </w:p>
    <w:p w14:paraId="5A6F53A5" w14:textId="73F244AA" w:rsidR="009F67BF" w:rsidRDefault="009F67BF" w:rsidP="0080394F">
      <w:pPr>
        <w:pStyle w:val="Heading2"/>
        <w:jc w:val="left"/>
        <w:rPr>
          <w:rFonts w:eastAsiaTheme="minorHAnsi" w:cstheme="minorBidi"/>
          <w:color w:val="auto"/>
          <w:szCs w:val="22"/>
          <w:u w:val="none"/>
          <w:lang w:val="en-US"/>
        </w:rPr>
      </w:pPr>
    </w:p>
    <w:p w14:paraId="304116E2" w14:textId="0FA742E7" w:rsidR="009F67BF" w:rsidRDefault="009F67BF" w:rsidP="009F67BF">
      <w:pPr>
        <w:rPr>
          <w:lang w:val="en-US"/>
        </w:rPr>
      </w:pPr>
    </w:p>
    <w:p w14:paraId="1EBE6180" w14:textId="77777777" w:rsidR="00B05B2D" w:rsidRPr="009F67BF" w:rsidRDefault="00B05B2D" w:rsidP="009F67BF">
      <w:pPr>
        <w:rPr>
          <w:lang w:val="en-US"/>
        </w:rPr>
      </w:pPr>
    </w:p>
    <w:p w14:paraId="1D1DF126" w14:textId="02E9B271" w:rsidR="0080394F" w:rsidRPr="00A33FC1" w:rsidRDefault="0080394F" w:rsidP="0080394F">
      <w:pPr>
        <w:pStyle w:val="Heading2"/>
        <w:jc w:val="left"/>
        <w:rPr>
          <w:b/>
          <w:u w:val="none"/>
          <w:lang w:val="en-US"/>
        </w:rPr>
      </w:pPr>
      <w:bookmarkStart w:id="2" w:name="_Toc150873668"/>
      <w:r>
        <w:rPr>
          <w:b/>
          <w:u w:val="none"/>
          <w:lang w:val="en-US"/>
        </w:rPr>
        <w:lastRenderedPageBreak/>
        <w:t>Organic Synthesis</w:t>
      </w:r>
      <w:bookmarkEnd w:id="2"/>
    </w:p>
    <w:p w14:paraId="20B90564" w14:textId="77777777" w:rsidR="0080394F" w:rsidRPr="00A33FC1" w:rsidRDefault="0080394F" w:rsidP="0080394F">
      <w:pPr>
        <w:pStyle w:val="Heading2"/>
        <w:jc w:val="left"/>
        <w:rPr>
          <w:b/>
          <w:u w:val="none"/>
          <w:lang w:val="en-US"/>
        </w:rPr>
      </w:pPr>
      <w:bookmarkStart w:id="3" w:name="_Toc150873669"/>
      <w:r>
        <w:rPr>
          <w:b/>
          <w:u w:val="none"/>
          <w:lang w:val="en-US"/>
        </w:rPr>
        <w:t>General Experimental Section</w:t>
      </w:r>
      <w:bookmarkEnd w:id="3"/>
    </w:p>
    <w:p w14:paraId="7F502068" w14:textId="22398EC4" w:rsidR="009F67BF" w:rsidRDefault="0080394F" w:rsidP="0080394F">
      <w:pPr>
        <w:rPr>
          <w:lang w:val="en-US"/>
        </w:rPr>
      </w:pPr>
      <w:r>
        <w:rPr>
          <w:lang w:val="en-US"/>
        </w:rPr>
        <w:t xml:space="preserve">Unless otherwise stated, </w:t>
      </w:r>
      <w:r w:rsidRPr="00AF0DEC">
        <w:rPr>
          <w:lang w:val="en-US"/>
        </w:rPr>
        <w:t xml:space="preserve">all commercial reagents </w:t>
      </w:r>
      <w:r>
        <w:rPr>
          <w:lang w:val="en-US"/>
        </w:rPr>
        <w:t xml:space="preserve">(for example, compounds </w:t>
      </w:r>
      <w:r w:rsidRPr="00032C71">
        <w:rPr>
          <w:b/>
          <w:lang w:val="en-US"/>
        </w:rPr>
        <w:t>14</w:t>
      </w:r>
      <w:r>
        <w:rPr>
          <w:lang w:val="en-US"/>
        </w:rPr>
        <w:t xml:space="preserve">, </w:t>
      </w:r>
      <w:r w:rsidRPr="00032C71">
        <w:rPr>
          <w:b/>
          <w:lang w:val="en-US"/>
        </w:rPr>
        <w:t>15</w:t>
      </w:r>
      <w:r>
        <w:rPr>
          <w:lang w:val="en-US"/>
        </w:rPr>
        <w:t xml:space="preserve">, </w:t>
      </w:r>
      <w:r w:rsidRPr="00032C71">
        <w:rPr>
          <w:b/>
          <w:lang w:val="en-US"/>
        </w:rPr>
        <w:t>19</w:t>
      </w:r>
      <w:r>
        <w:rPr>
          <w:lang w:val="en-US"/>
        </w:rPr>
        <w:t xml:space="preserve">, </w:t>
      </w:r>
      <w:r w:rsidRPr="00032C71">
        <w:rPr>
          <w:b/>
          <w:lang w:val="en-US"/>
        </w:rPr>
        <w:t>22</w:t>
      </w:r>
      <w:r>
        <w:rPr>
          <w:lang w:val="en-US"/>
        </w:rPr>
        <w:t xml:space="preserve">, </w:t>
      </w:r>
      <w:r w:rsidRPr="00032C71">
        <w:rPr>
          <w:b/>
          <w:lang w:val="en-US"/>
        </w:rPr>
        <w:t>24</w:t>
      </w:r>
      <w:r>
        <w:rPr>
          <w:lang w:val="en-US"/>
        </w:rPr>
        <w:t xml:space="preserve">, </w:t>
      </w:r>
      <w:r w:rsidRPr="00032C71">
        <w:rPr>
          <w:b/>
          <w:lang w:val="en-US"/>
        </w:rPr>
        <w:t>29</w:t>
      </w:r>
      <w:r>
        <w:rPr>
          <w:lang w:val="en-US"/>
        </w:rPr>
        <w:t xml:space="preserve"> and </w:t>
      </w:r>
      <w:r w:rsidRPr="00032C71">
        <w:rPr>
          <w:b/>
          <w:lang w:val="en-US"/>
        </w:rPr>
        <w:t>31</w:t>
      </w:r>
      <w:r>
        <w:rPr>
          <w:lang w:val="en-US"/>
        </w:rPr>
        <w:t xml:space="preserve">) </w:t>
      </w:r>
      <w:r w:rsidRPr="00AF0DEC">
        <w:rPr>
          <w:lang w:val="en-US"/>
        </w:rPr>
        <w:t xml:space="preserve">and solvents were </w:t>
      </w:r>
      <w:r>
        <w:rPr>
          <w:lang w:val="en-US"/>
        </w:rPr>
        <w:t xml:space="preserve">obtained and </w:t>
      </w:r>
      <w:r w:rsidRPr="00AF0DEC">
        <w:rPr>
          <w:lang w:val="en-US"/>
        </w:rPr>
        <w:t>used without further purification</w:t>
      </w:r>
      <w:r w:rsidRPr="001C5087">
        <w:rPr>
          <w:i/>
          <w:lang w:val="en-US"/>
        </w:rPr>
        <w:t>.</w:t>
      </w:r>
      <w:r>
        <w:rPr>
          <w:i/>
          <w:lang w:val="en-US"/>
        </w:rPr>
        <w:t xml:space="preserve"> </w:t>
      </w:r>
      <w:r w:rsidR="00017861" w:rsidRPr="00017861">
        <w:rPr>
          <w:lang w:val="en-US"/>
        </w:rPr>
        <w:t>NMR spectroscopy analysis was performed on an</w:t>
      </w:r>
      <w:r w:rsidR="00B05B2D" w:rsidRPr="00B05B2D">
        <w:rPr>
          <w:lang w:val="en-US"/>
        </w:rPr>
        <w:t xml:space="preserve"> Agilent Technologies 400 MR spectrometer consisting of 400/54 premium compact magnet, 400 MR console, and 400 MHz </w:t>
      </w:r>
      <w:proofErr w:type="spellStart"/>
      <w:r w:rsidR="00B05B2D" w:rsidRPr="00B05B2D">
        <w:rPr>
          <w:lang w:val="en-US"/>
        </w:rPr>
        <w:t>OneNMRProbe</w:t>
      </w:r>
      <w:proofErr w:type="spellEnd"/>
      <w:r w:rsidR="00B05B2D" w:rsidRPr="00B05B2D">
        <w:rPr>
          <w:lang w:val="en-US"/>
        </w:rPr>
        <w:t xml:space="preserve"> PT probe head (400 MHz for </w:t>
      </w:r>
      <w:r w:rsidR="00B05B2D" w:rsidRPr="00B05B2D">
        <w:rPr>
          <w:vertAlign w:val="superscript"/>
          <w:lang w:val="en-US"/>
        </w:rPr>
        <w:t>1</w:t>
      </w:r>
      <w:r w:rsidR="00B05B2D" w:rsidRPr="00B05B2D">
        <w:rPr>
          <w:lang w:val="en-US"/>
        </w:rPr>
        <w:t xml:space="preserve">H, 101 MHz for </w:t>
      </w:r>
      <w:r w:rsidR="00B05B2D" w:rsidRPr="00B05B2D">
        <w:rPr>
          <w:vertAlign w:val="superscript"/>
          <w:lang w:val="en-US"/>
        </w:rPr>
        <w:t>13</w:t>
      </w:r>
      <w:r w:rsidR="00B05B2D" w:rsidRPr="00B05B2D">
        <w:rPr>
          <w:lang w:val="en-US"/>
        </w:rPr>
        <w:t xml:space="preserve">C, and 376 MHz for </w:t>
      </w:r>
      <w:r w:rsidR="00B05B2D" w:rsidRPr="00B05B2D">
        <w:rPr>
          <w:vertAlign w:val="superscript"/>
          <w:lang w:val="en-US"/>
        </w:rPr>
        <w:t>19</w:t>
      </w:r>
      <w:r w:rsidR="00B05B2D" w:rsidRPr="00B05B2D">
        <w:rPr>
          <w:lang w:val="en-US"/>
        </w:rPr>
        <w:t>F)</w:t>
      </w:r>
      <w:r w:rsidR="00017861" w:rsidRPr="00017861">
        <w:rPr>
          <w:lang w:val="en-US"/>
        </w:rPr>
        <w:t xml:space="preserve">. </w:t>
      </w:r>
      <w:r w:rsidR="00017861">
        <w:rPr>
          <w:vertAlign w:val="superscript"/>
          <w:lang w:val="en-US"/>
        </w:rPr>
        <w:t>1</w:t>
      </w:r>
      <w:r w:rsidR="00017861" w:rsidRPr="00DE0ADF">
        <w:rPr>
          <w:lang w:val="en-US"/>
        </w:rPr>
        <w:t xml:space="preserve">H and </w:t>
      </w:r>
      <w:r w:rsidR="00017861" w:rsidRPr="00DE0ADF">
        <w:rPr>
          <w:vertAlign w:val="superscript"/>
          <w:lang w:val="en-US"/>
        </w:rPr>
        <w:t>13</w:t>
      </w:r>
      <w:r w:rsidR="00017861" w:rsidRPr="00DE0ADF">
        <w:rPr>
          <w:lang w:val="en-US"/>
        </w:rPr>
        <w:t xml:space="preserve">C chemical shifts are reported in ppm relative </w:t>
      </w:r>
      <w:r w:rsidR="00017861" w:rsidRPr="004D0D0C">
        <w:rPr>
          <w:lang w:val="en-US"/>
        </w:rPr>
        <w:t>to</w:t>
      </w:r>
      <w:r w:rsidR="00017861">
        <w:rPr>
          <w:lang w:val="en-US"/>
        </w:rPr>
        <w:t xml:space="preserve"> the residual solvent shift in</w:t>
      </w:r>
      <w:r w:rsidR="00017861" w:rsidRPr="004D0D0C">
        <w:rPr>
          <w:lang w:val="en-US"/>
        </w:rPr>
        <w:t xml:space="preserve"> methanol-d</w:t>
      </w:r>
      <w:r w:rsidR="00017861" w:rsidRPr="001B3C9C">
        <w:rPr>
          <w:vertAlign w:val="subscript"/>
          <w:lang w:val="en-US"/>
        </w:rPr>
        <w:t>4</w:t>
      </w:r>
      <w:r w:rsidR="00017861" w:rsidRPr="004D0D0C">
        <w:rPr>
          <w:lang w:val="en-US"/>
        </w:rPr>
        <w:t xml:space="preserve"> (</w:t>
      </w:r>
      <w:proofErr w:type="spellStart"/>
      <w:r w:rsidR="00017861" w:rsidRPr="004D0D0C">
        <w:rPr>
          <w:lang w:val="en-US"/>
        </w:rPr>
        <w:t>δ</w:t>
      </w:r>
      <w:r w:rsidR="00017861" w:rsidRPr="004D0D0C">
        <w:rPr>
          <w:vertAlign w:val="subscript"/>
          <w:lang w:val="en-US"/>
        </w:rPr>
        <w:t>H</w:t>
      </w:r>
      <w:proofErr w:type="spellEnd"/>
      <w:r w:rsidR="00017861" w:rsidRPr="004D0D0C">
        <w:rPr>
          <w:lang w:val="en-US"/>
        </w:rPr>
        <w:t xml:space="preserve"> = 3.31; </w:t>
      </w:r>
      <w:proofErr w:type="spellStart"/>
      <w:r w:rsidR="00017861" w:rsidRPr="004D0D0C">
        <w:rPr>
          <w:lang w:val="en-US"/>
        </w:rPr>
        <w:t>δ</w:t>
      </w:r>
      <w:r w:rsidR="00017861" w:rsidRPr="004D0D0C">
        <w:rPr>
          <w:vertAlign w:val="subscript"/>
          <w:lang w:val="en-US"/>
        </w:rPr>
        <w:t>C</w:t>
      </w:r>
      <w:proofErr w:type="spellEnd"/>
      <w:r w:rsidR="00017861" w:rsidRPr="004D0D0C">
        <w:rPr>
          <w:lang w:val="en-US"/>
        </w:rPr>
        <w:t xml:space="preserve"> = 49.0) or chloroform-d</w:t>
      </w:r>
      <w:r w:rsidR="00017861" w:rsidRPr="004D0D0C">
        <w:rPr>
          <w:vertAlign w:val="subscript"/>
          <w:lang w:val="en-US"/>
        </w:rPr>
        <w:t>3</w:t>
      </w:r>
      <w:r w:rsidR="00017861" w:rsidRPr="004D0D0C">
        <w:rPr>
          <w:lang w:val="en-US"/>
        </w:rPr>
        <w:t xml:space="preserve"> (</w:t>
      </w:r>
      <w:proofErr w:type="spellStart"/>
      <w:r w:rsidR="00017861" w:rsidRPr="004D0D0C">
        <w:rPr>
          <w:lang w:val="en-US"/>
        </w:rPr>
        <w:t>δ</w:t>
      </w:r>
      <w:r w:rsidR="00017861" w:rsidRPr="004D0D0C">
        <w:rPr>
          <w:vertAlign w:val="subscript"/>
          <w:lang w:val="en-US"/>
        </w:rPr>
        <w:t>H</w:t>
      </w:r>
      <w:proofErr w:type="spellEnd"/>
      <w:r w:rsidR="00017861" w:rsidRPr="004D0D0C">
        <w:rPr>
          <w:lang w:val="en-US"/>
        </w:rPr>
        <w:t xml:space="preserve"> = 7.26; </w:t>
      </w:r>
      <w:proofErr w:type="spellStart"/>
      <w:r w:rsidR="00017861" w:rsidRPr="004D0D0C">
        <w:rPr>
          <w:lang w:val="en-US"/>
        </w:rPr>
        <w:t>δ</w:t>
      </w:r>
      <w:r w:rsidR="00017861" w:rsidRPr="004D0D0C">
        <w:rPr>
          <w:vertAlign w:val="subscript"/>
          <w:lang w:val="en-US"/>
        </w:rPr>
        <w:t>C</w:t>
      </w:r>
      <w:proofErr w:type="spellEnd"/>
      <w:r w:rsidR="00017861" w:rsidRPr="004D0D0C">
        <w:rPr>
          <w:lang w:val="en-US"/>
        </w:rPr>
        <w:t xml:space="preserve"> = 77.36)</w:t>
      </w:r>
      <w:r w:rsidR="00237567">
        <w:rPr>
          <w:lang w:val="en-US"/>
        </w:rPr>
        <w:t xml:space="preserve">, and </w:t>
      </w:r>
      <w:r w:rsidR="00237567" w:rsidRPr="00237567">
        <w:rPr>
          <w:vertAlign w:val="superscript"/>
          <w:lang w:val="en-US"/>
        </w:rPr>
        <w:t>19</w:t>
      </w:r>
      <w:r w:rsidR="00237567" w:rsidRPr="00237567">
        <w:rPr>
          <w:lang w:val="en-US"/>
        </w:rPr>
        <w:t>F chemical shifts were reported relative to CFCl</w:t>
      </w:r>
      <w:r w:rsidR="00237567" w:rsidRPr="00237567">
        <w:rPr>
          <w:vertAlign w:val="subscript"/>
          <w:lang w:val="en-US"/>
        </w:rPr>
        <w:t>3</w:t>
      </w:r>
      <w:r w:rsidR="00237567" w:rsidRPr="00237567">
        <w:rPr>
          <w:lang w:val="en-US"/>
        </w:rPr>
        <w:t xml:space="preserve"> as internal standard (</w:t>
      </w:r>
      <w:r w:rsidR="00237567" w:rsidRPr="004D0D0C">
        <w:t>δ</w:t>
      </w:r>
      <w:r w:rsidR="00237567" w:rsidRPr="00237567">
        <w:rPr>
          <w:vertAlign w:val="subscript"/>
          <w:lang w:val="en-US"/>
        </w:rPr>
        <w:t>F</w:t>
      </w:r>
      <w:r w:rsidR="00237567" w:rsidRPr="00237567">
        <w:rPr>
          <w:lang w:val="en-US"/>
        </w:rPr>
        <w:t xml:space="preserve"> = 0.00</w:t>
      </w:r>
      <w:r w:rsidR="00237567">
        <w:rPr>
          <w:lang w:val="en-US"/>
        </w:rPr>
        <w:t>)</w:t>
      </w:r>
      <w:r w:rsidR="00017861">
        <w:rPr>
          <w:lang w:val="en-US"/>
        </w:rPr>
        <w:t xml:space="preserve">. </w:t>
      </w:r>
      <w:r w:rsidR="00017861" w:rsidRPr="00816004">
        <w:rPr>
          <w:lang w:val="en-US"/>
        </w:rPr>
        <w:t xml:space="preserve">The observed signal multiplicities are characterized as follows: s = singlet, d = doublet, t = triplet, q = quartet, quin = quintet, m= </w:t>
      </w:r>
      <w:proofErr w:type="spellStart"/>
      <w:r w:rsidR="00017861" w:rsidRPr="00816004">
        <w:rPr>
          <w:lang w:val="en-US"/>
        </w:rPr>
        <w:t>multiplet</w:t>
      </w:r>
      <w:proofErr w:type="spellEnd"/>
      <w:r w:rsidR="00017861" w:rsidRPr="00816004">
        <w:rPr>
          <w:lang w:val="en-US"/>
        </w:rPr>
        <w:t xml:space="preserve">, and </w:t>
      </w:r>
      <w:proofErr w:type="spellStart"/>
      <w:r w:rsidR="00017861" w:rsidRPr="00816004">
        <w:rPr>
          <w:lang w:val="en-US"/>
        </w:rPr>
        <w:t>br</w:t>
      </w:r>
      <w:proofErr w:type="spellEnd"/>
      <w:r w:rsidR="00017861" w:rsidRPr="00816004">
        <w:rPr>
          <w:lang w:val="en-US"/>
        </w:rPr>
        <w:t xml:space="preserve"> = broad.</w:t>
      </w:r>
      <w:r w:rsidR="00017861">
        <w:rPr>
          <w:lang w:val="en-US"/>
        </w:rPr>
        <w:t xml:space="preserve"> </w:t>
      </w:r>
      <w:r w:rsidR="00017861" w:rsidRPr="00816004">
        <w:rPr>
          <w:lang w:val="en-US"/>
        </w:rPr>
        <w:t>Coupling constants (</w:t>
      </w:r>
      <w:r w:rsidR="00017861" w:rsidRPr="00816004">
        <w:rPr>
          <w:i/>
          <w:lang w:val="en-US"/>
        </w:rPr>
        <w:t xml:space="preserve">J </w:t>
      </w:r>
      <w:r w:rsidR="00017861">
        <w:rPr>
          <w:lang w:val="en-US"/>
        </w:rPr>
        <w:t>values</w:t>
      </w:r>
      <w:r w:rsidR="00017861" w:rsidRPr="00816004">
        <w:rPr>
          <w:lang w:val="en-US"/>
        </w:rPr>
        <w:t>) were reported in hertz (Hz).</w:t>
      </w:r>
      <w:r w:rsidR="00B81B86">
        <w:rPr>
          <w:lang w:val="en-US"/>
        </w:rPr>
        <w:t xml:space="preserve"> </w:t>
      </w:r>
      <w:r w:rsidR="00017861" w:rsidRPr="00017861">
        <w:rPr>
          <w:lang w:val="en-US"/>
        </w:rPr>
        <w:t xml:space="preserve">HRMS analysis was performed on a </w:t>
      </w:r>
      <w:proofErr w:type="spellStart"/>
      <w:r w:rsidR="00017861" w:rsidRPr="00017861">
        <w:rPr>
          <w:lang w:val="en-US"/>
        </w:rPr>
        <w:t>Xevo</w:t>
      </w:r>
      <w:proofErr w:type="spellEnd"/>
      <w:r w:rsidR="00017861" w:rsidRPr="00017861">
        <w:rPr>
          <w:lang w:val="en-US"/>
        </w:rPr>
        <w:t xml:space="preserve"> G2-XS </w:t>
      </w:r>
      <w:proofErr w:type="spellStart"/>
      <w:r w:rsidR="00017861" w:rsidRPr="00017861">
        <w:rPr>
          <w:lang w:val="en-US"/>
        </w:rPr>
        <w:t>QTof</w:t>
      </w:r>
      <w:proofErr w:type="spellEnd"/>
      <w:r w:rsidR="00017861" w:rsidRPr="00017861">
        <w:rPr>
          <w:lang w:val="en-US"/>
        </w:rPr>
        <w:t xml:space="preserve"> Quadrupole Time-of-Flight system (Waters Corporation Milford, Massachusetts, United States).  </w:t>
      </w:r>
      <w:r>
        <w:rPr>
          <w:lang w:val="en-US"/>
        </w:rPr>
        <w:t xml:space="preserve">All NMR spectra were analyzed and processed using </w:t>
      </w:r>
      <w:r w:rsidRPr="0018274A">
        <w:rPr>
          <w:lang w:val="en-US"/>
        </w:rPr>
        <w:t xml:space="preserve">the </w:t>
      </w:r>
      <w:r>
        <w:rPr>
          <w:lang w:val="en-US"/>
        </w:rPr>
        <w:t>software</w:t>
      </w:r>
      <w:r w:rsidRPr="0018274A">
        <w:rPr>
          <w:lang w:val="en-US"/>
        </w:rPr>
        <w:t xml:space="preserve"> </w:t>
      </w:r>
      <w:proofErr w:type="spellStart"/>
      <w:r w:rsidRPr="0018274A">
        <w:rPr>
          <w:lang w:val="en-US"/>
        </w:rPr>
        <w:t>MestreNova</w:t>
      </w:r>
      <w:proofErr w:type="spellEnd"/>
      <w:r w:rsidRPr="0018274A">
        <w:rPr>
          <w:lang w:val="en-US"/>
        </w:rPr>
        <w:t xml:space="preserve"> (version 6.1.1-6384).</w:t>
      </w:r>
      <w:r>
        <w:rPr>
          <w:lang w:val="en-US"/>
        </w:rPr>
        <w:t xml:space="preserve"> Thin-layer chromatography (TLC) analyses were carried out using Merck silica gel 60 F</w:t>
      </w:r>
      <w:r w:rsidRPr="00B62F4C">
        <w:rPr>
          <w:vertAlign w:val="subscript"/>
          <w:lang w:val="en-US"/>
        </w:rPr>
        <w:t xml:space="preserve">254 </w:t>
      </w:r>
      <w:proofErr w:type="spellStart"/>
      <w:r>
        <w:rPr>
          <w:lang w:val="en-US"/>
        </w:rPr>
        <w:t>aluminium</w:t>
      </w:r>
      <w:proofErr w:type="spellEnd"/>
      <w:r>
        <w:rPr>
          <w:lang w:val="en-US"/>
        </w:rPr>
        <w:t xml:space="preserve"> plate sheets and visualized under a UV detector (</w:t>
      </w:r>
      <w:r>
        <w:rPr>
          <w:rFonts w:cs="Arial"/>
          <w:color w:val="4D5156"/>
          <w:sz w:val="21"/>
          <w:szCs w:val="21"/>
          <w:shd w:val="clear" w:color="auto" w:fill="FFFFFF"/>
        </w:rPr>
        <w:t>λ</w:t>
      </w:r>
      <w:r w:rsidRPr="00B62F4C">
        <w:rPr>
          <w:rFonts w:cs="Arial"/>
          <w:color w:val="4D5156"/>
          <w:sz w:val="21"/>
          <w:szCs w:val="21"/>
          <w:shd w:val="clear" w:color="auto" w:fill="FFFFFF"/>
          <w:lang w:val="en-US"/>
        </w:rPr>
        <w:t>:</w:t>
      </w:r>
      <w:r>
        <w:rPr>
          <w:rFonts w:cs="Arial"/>
          <w:color w:val="4D5156"/>
          <w:sz w:val="21"/>
          <w:szCs w:val="21"/>
          <w:shd w:val="clear" w:color="auto" w:fill="FFFFFF"/>
          <w:lang w:val="en-US"/>
        </w:rPr>
        <w:t xml:space="preserve"> </w:t>
      </w:r>
      <w:r>
        <w:rPr>
          <w:lang w:val="en-US"/>
        </w:rPr>
        <w:t>254 nm). Compound purification using preparative column chromatography was performed using Merck silica gel (</w:t>
      </w:r>
      <w:r w:rsidRPr="00CC14B1">
        <w:rPr>
          <w:lang w:val="en-US"/>
        </w:rPr>
        <w:t xml:space="preserve">mesh size 230–400 ASTM) with </w:t>
      </w:r>
      <w:r>
        <w:rPr>
          <w:lang w:val="en-US"/>
        </w:rPr>
        <w:t>the appropriate mobile phases</w:t>
      </w:r>
      <w:r w:rsidRPr="00CC14B1">
        <w:rPr>
          <w:lang w:val="en-US"/>
        </w:rPr>
        <w:t xml:space="preserve"> as specified for the </w:t>
      </w:r>
      <w:r>
        <w:rPr>
          <w:lang w:val="en-US"/>
        </w:rPr>
        <w:t xml:space="preserve">respective </w:t>
      </w:r>
      <w:r w:rsidRPr="00CC14B1">
        <w:rPr>
          <w:lang w:val="en-US"/>
        </w:rPr>
        <w:t>compounds</w:t>
      </w:r>
      <w:r>
        <w:rPr>
          <w:lang w:val="en-US"/>
        </w:rPr>
        <w:t xml:space="preserve">. The utilized system is a </w:t>
      </w:r>
      <w:r w:rsidRPr="000D7A4A">
        <w:rPr>
          <w:lang w:val="en-US"/>
        </w:rPr>
        <w:t>Shimadzu prominence modular</w:t>
      </w:r>
      <w:r>
        <w:rPr>
          <w:lang w:val="en-US"/>
        </w:rPr>
        <w:t xml:space="preserve"> </w:t>
      </w:r>
      <w:r w:rsidRPr="000D7A4A">
        <w:rPr>
          <w:lang w:val="en-US"/>
        </w:rPr>
        <w:t>HPLC system (Shimadzu Corporation, Kyoto, Japan)</w:t>
      </w:r>
      <w:r>
        <w:rPr>
          <w:lang w:val="en-US"/>
        </w:rPr>
        <w:t xml:space="preserve"> with a </w:t>
      </w:r>
      <w:r w:rsidRPr="000D7A4A">
        <w:rPr>
          <w:lang w:val="en-US"/>
        </w:rPr>
        <w:t>DGU-20A</w:t>
      </w:r>
      <w:r w:rsidRPr="006D2DF8">
        <w:rPr>
          <w:lang w:val="en-US"/>
        </w:rPr>
        <w:t xml:space="preserve"> 5R</w:t>
      </w:r>
      <w:r>
        <w:rPr>
          <w:lang w:val="en-US"/>
        </w:rPr>
        <w:t xml:space="preserve"> degasser, two </w:t>
      </w:r>
      <w:r w:rsidRPr="000D7A4A">
        <w:rPr>
          <w:lang w:val="en-US"/>
        </w:rPr>
        <w:t>LC-20AR</w:t>
      </w:r>
      <w:r>
        <w:rPr>
          <w:lang w:val="en-US"/>
        </w:rPr>
        <w:t xml:space="preserve"> pumps, a </w:t>
      </w:r>
      <w:r w:rsidRPr="000D7A4A">
        <w:rPr>
          <w:lang w:val="en-US"/>
        </w:rPr>
        <w:t>CTO-20AC</w:t>
      </w:r>
      <w:r>
        <w:rPr>
          <w:lang w:val="en-US"/>
        </w:rPr>
        <w:t xml:space="preserve"> column oven</w:t>
      </w:r>
      <w:r w:rsidRPr="000D7A4A">
        <w:rPr>
          <w:lang w:val="en-US"/>
        </w:rPr>
        <w:t xml:space="preserve"> with column switching</w:t>
      </w:r>
      <w:r>
        <w:rPr>
          <w:lang w:val="en-US"/>
        </w:rPr>
        <w:t xml:space="preserve"> </w:t>
      </w:r>
      <w:r w:rsidRPr="000D7A4A">
        <w:rPr>
          <w:lang w:val="en-US"/>
        </w:rPr>
        <w:t>valve</w:t>
      </w:r>
      <w:r>
        <w:rPr>
          <w:lang w:val="en-US"/>
        </w:rPr>
        <w:t xml:space="preserve">, a </w:t>
      </w:r>
      <w:r w:rsidRPr="000D7A4A">
        <w:rPr>
          <w:lang w:val="en-US"/>
        </w:rPr>
        <w:t>SIL-20A</w:t>
      </w:r>
      <w:r w:rsidRPr="006D2DF8">
        <w:rPr>
          <w:lang w:val="en-US"/>
        </w:rPr>
        <w:t>C HT</w:t>
      </w:r>
      <w:r>
        <w:rPr>
          <w:lang w:val="en-US"/>
        </w:rPr>
        <w:t xml:space="preserve"> </w:t>
      </w:r>
      <w:proofErr w:type="spellStart"/>
      <w:r>
        <w:rPr>
          <w:lang w:val="en-US"/>
        </w:rPr>
        <w:t>autosampler</w:t>
      </w:r>
      <w:proofErr w:type="spellEnd"/>
      <w:r>
        <w:rPr>
          <w:lang w:val="en-US"/>
        </w:rPr>
        <w:t xml:space="preserve"> for analytical samples, a </w:t>
      </w:r>
      <w:r w:rsidRPr="000D7A4A">
        <w:rPr>
          <w:lang w:val="en-US"/>
        </w:rPr>
        <w:t>SPD-M20A</w:t>
      </w:r>
      <w:r>
        <w:rPr>
          <w:lang w:val="en-US"/>
        </w:rPr>
        <w:t xml:space="preserve"> diode array detector, a </w:t>
      </w:r>
      <w:r w:rsidRPr="000D7A4A">
        <w:rPr>
          <w:lang w:val="en-US"/>
        </w:rPr>
        <w:t>FRC-10A</w:t>
      </w:r>
      <w:r>
        <w:rPr>
          <w:lang w:val="en-US"/>
        </w:rPr>
        <w:t xml:space="preserve"> </w:t>
      </w:r>
      <w:r w:rsidRPr="000D7A4A">
        <w:rPr>
          <w:lang w:val="en-US"/>
        </w:rPr>
        <w:t>fraction collector</w:t>
      </w:r>
      <w:r>
        <w:rPr>
          <w:lang w:val="en-US"/>
        </w:rPr>
        <w:t xml:space="preserve"> and</w:t>
      </w:r>
      <w:r w:rsidRPr="000D7A4A">
        <w:rPr>
          <w:lang w:val="en-US"/>
        </w:rPr>
        <w:t xml:space="preserve"> </w:t>
      </w:r>
      <w:r>
        <w:rPr>
          <w:lang w:val="en-US"/>
        </w:rPr>
        <w:t xml:space="preserve">a </w:t>
      </w:r>
      <w:r w:rsidRPr="000D7A4A">
        <w:rPr>
          <w:lang w:val="en-US"/>
        </w:rPr>
        <w:t>CBM-20A communication bus module</w:t>
      </w:r>
      <w:r>
        <w:rPr>
          <w:lang w:val="en-US"/>
        </w:rPr>
        <w:t>. All analytical and preparative samples w</w:t>
      </w:r>
      <w:r w:rsidR="006B6633">
        <w:rPr>
          <w:lang w:val="en-US"/>
        </w:rPr>
        <w:t>ere separated on the column at 4</w:t>
      </w:r>
      <w:r>
        <w:rPr>
          <w:lang w:val="en-US"/>
        </w:rPr>
        <w:t>0 °C and detected at 254 nm.</w:t>
      </w:r>
      <w:r w:rsidR="00F42B5E">
        <w:rPr>
          <w:lang w:val="en-US"/>
        </w:rPr>
        <w:t xml:space="preserve"> </w:t>
      </w:r>
      <w:r>
        <w:rPr>
          <w:lang w:val="en-US"/>
        </w:rPr>
        <w:t xml:space="preserve">For analytical HPLC samples a </w:t>
      </w:r>
      <w:r w:rsidRPr="000D7A4A">
        <w:rPr>
          <w:lang w:val="en-US"/>
        </w:rPr>
        <w:t xml:space="preserve">C-18 Jupiter </w:t>
      </w:r>
      <w:proofErr w:type="spellStart"/>
      <w:r w:rsidRPr="000D7A4A">
        <w:rPr>
          <w:lang w:val="en-US"/>
        </w:rPr>
        <w:t>Proteo</w:t>
      </w:r>
      <w:proofErr w:type="spellEnd"/>
      <w:r w:rsidRPr="000D7A4A">
        <w:rPr>
          <w:lang w:val="en-US"/>
        </w:rPr>
        <w:t xml:space="preserve"> (</w:t>
      </w:r>
      <w:proofErr w:type="spellStart"/>
      <w:r w:rsidRPr="000D7A4A">
        <w:rPr>
          <w:lang w:val="en-US"/>
        </w:rPr>
        <w:t>Phenomenex</w:t>
      </w:r>
      <w:proofErr w:type="spellEnd"/>
      <w:r>
        <w:rPr>
          <w:lang w:val="en-US"/>
        </w:rPr>
        <w:t xml:space="preserve"> </w:t>
      </w:r>
      <w:r w:rsidRPr="000D7A4A">
        <w:rPr>
          <w:lang w:val="en-US"/>
        </w:rPr>
        <w:t xml:space="preserve">Inc., Torrance, CA, USA; 250 </w:t>
      </w:r>
      <w:r w:rsidRPr="000D7A4A">
        <w:rPr>
          <w:sz w:val="26"/>
          <w:szCs w:val="26"/>
          <w:lang w:val="en-US"/>
        </w:rPr>
        <w:t xml:space="preserve">× </w:t>
      </w:r>
      <w:r>
        <w:rPr>
          <w:lang w:val="en-US"/>
        </w:rPr>
        <w:t>4</w:t>
      </w:r>
      <w:r w:rsidRPr="000D7A4A">
        <w:rPr>
          <w:lang w:val="en-US"/>
        </w:rPr>
        <w:t>.</w:t>
      </w:r>
      <w:r>
        <w:rPr>
          <w:lang w:val="en-US"/>
        </w:rPr>
        <w:t>6</w:t>
      </w:r>
      <w:r w:rsidRPr="000D7A4A">
        <w:rPr>
          <w:lang w:val="en-US"/>
        </w:rPr>
        <w:t xml:space="preserve"> mm, 4 </w:t>
      </w:r>
      <w:r>
        <w:t>μ</w:t>
      </w:r>
      <w:r w:rsidRPr="000D7A4A">
        <w:rPr>
          <w:lang w:val="en-US"/>
        </w:rPr>
        <w:t>m, 90 Å)</w:t>
      </w:r>
      <w:r>
        <w:rPr>
          <w:lang w:val="en-US"/>
        </w:rPr>
        <w:t xml:space="preserve"> column and the following gradient was used:</w:t>
      </w:r>
      <w:r>
        <w:rPr>
          <w:lang w:val="en-US"/>
        </w:rPr>
        <w:br/>
      </w:r>
      <w:r w:rsidRPr="00856909">
        <w:rPr>
          <w:lang w:val="en-US"/>
        </w:rPr>
        <w:t>t</w:t>
      </w:r>
      <w:r w:rsidRPr="00856909">
        <w:rPr>
          <w:vertAlign w:val="subscript"/>
          <w:lang w:val="en-US"/>
        </w:rPr>
        <w:t>0-5 min</w:t>
      </w:r>
      <w:r w:rsidRPr="00856909">
        <w:rPr>
          <w:lang w:val="en-US"/>
        </w:rPr>
        <w:t xml:space="preserve"> = 05%, t</w:t>
      </w:r>
      <w:r w:rsidRPr="00856909">
        <w:rPr>
          <w:vertAlign w:val="subscript"/>
          <w:lang w:val="en-US"/>
        </w:rPr>
        <w:t>5-25</w:t>
      </w:r>
      <w:r>
        <w:rPr>
          <w:vertAlign w:val="subscript"/>
          <w:lang w:val="en-US"/>
        </w:rPr>
        <w:t> </w:t>
      </w:r>
      <w:r w:rsidRPr="00856909">
        <w:rPr>
          <w:vertAlign w:val="subscript"/>
          <w:lang w:val="en-US"/>
        </w:rPr>
        <w:t>min</w:t>
      </w:r>
      <w:r w:rsidR="00F42B5E">
        <w:rPr>
          <w:lang w:val="en-US"/>
        </w:rPr>
        <w:t xml:space="preserve"> = </w:t>
      </w:r>
      <w:r w:rsidRPr="00856909">
        <w:rPr>
          <w:lang w:val="en-US"/>
        </w:rPr>
        <w:t>5</w:t>
      </w:r>
      <w:r w:rsidRPr="00D13546">
        <w:rPr>
          <w:lang w:val="en-US"/>
        </w:rPr>
        <w:sym w:font="Wingdings" w:char="F0E0"/>
      </w:r>
      <w:r w:rsidRPr="00856909">
        <w:rPr>
          <w:lang w:val="en-US"/>
        </w:rPr>
        <w:t xml:space="preserve"> 95%, </w:t>
      </w:r>
      <w:r w:rsidRPr="00A33FC1">
        <w:rPr>
          <w:lang w:val="en-US"/>
        </w:rPr>
        <w:t>t</w:t>
      </w:r>
      <w:r w:rsidRPr="00A33FC1">
        <w:rPr>
          <w:vertAlign w:val="subscript"/>
          <w:lang w:val="en-US"/>
        </w:rPr>
        <w:t>25-31 min</w:t>
      </w:r>
      <w:r w:rsidRPr="00A33FC1">
        <w:rPr>
          <w:lang w:val="en-US"/>
        </w:rPr>
        <w:t xml:space="preserve"> = 95%, t</w:t>
      </w:r>
      <w:r w:rsidRPr="00A33FC1">
        <w:rPr>
          <w:vertAlign w:val="subscript"/>
          <w:lang w:val="en-US"/>
        </w:rPr>
        <w:t>31-32 min</w:t>
      </w:r>
      <w:r w:rsidRPr="00A33FC1">
        <w:rPr>
          <w:lang w:val="en-US"/>
        </w:rPr>
        <w:t xml:space="preserve"> = 95</w:t>
      </w:r>
      <w:r w:rsidRPr="00D13546">
        <w:rPr>
          <w:lang w:val="en-US"/>
        </w:rPr>
        <w:sym w:font="Wingdings" w:char="F0E0"/>
      </w:r>
      <w:r w:rsidR="00F42B5E">
        <w:rPr>
          <w:lang w:val="en-US"/>
        </w:rPr>
        <w:t xml:space="preserve"> </w:t>
      </w:r>
      <w:r w:rsidRPr="00A33FC1">
        <w:rPr>
          <w:lang w:val="en-US"/>
        </w:rPr>
        <w:t>5%, t</w:t>
      </w:r>
      <w:r w:rsidRPr="00A33FC1">
        <w:rPr>
          <w:vertAlign w:val="subscript"/>
          <w:lang w:val="en-US"/>
        </w:rPr>
        <w:t>32-42 min</w:t>
      </w:r>
      <w:r w:rsidR="00F42B5E">
        <w:rPr>
          <w:lang w:val="en-US"/>
        </w:rPr>
        <w:t xml:space="preserve"> = </w:t>
      </w:r>
      <w:r w:rsidRPr="00A33FC1">
        <w:rPr>
          <w:lang w:val="en-US"/>
        </w:rPr>
        <w:t>5%</w:t>
      </w:r>
      <w:r w:rsidRPr="00A33FC1">
        <w:rPr>
          <w:lang w:val="en-US"/>
        </w:rPr>
        <w:br/>
        <w:t xml:space="preserve">flow rate = 1 mL/ min; mobile phase: </w:t>
      </w:r>
      <w:proofErr w:type="spellStart"/>
      <w:r w:rsidRPr="00A33FC1">
        <w:rPr>
          <w:lang w:val="en-US"/>
        </w:rPr>
        <w:t>MeCN</w:t>
      </w:r>
      <w:proofErr w:type="spellEnd"/>
      <w:r w:rsidRPr="00A33FC1">
        <w:rPr>
          <w:lang w:val="en-US"/>
        </w:rPr>
        <w:t xml:space="preserve"> + 0.1% TFA in water + 0.1% TFA. </w:t>
      </w:r>
      <w:r>
        <w:rPr>
          <w:lang w:val="en-US"/>
        </w:rPr>
        <w:t>Preparative HPLC purifications were performed on a</w:t>
      </w:r>
      <w:r w:rsidRPr="000D7A4A">
        <w:rPr>
          <w:lang w:val="en-US"/>
        </w:rPr>
        <w:t xml:space="preserve"> C-18 Jupiter </w:t>
      </w:r>
      <w:proofErr w:type="spellStart"/>
      <w:r w:rsidRPr="000D7A4A">
        <w:rPr>
          <w:lang w:val="en-US"/>
        </w:rPr>
        <w:t>Proteo</w:t>
      </w:r>
      <w:proofErr w:type="spellEnd"/>
      <w:r w:rsidRPr="000D7A4A">
        <w:rPr>
          <w:lang w:val="en-US"/>
        </w:rPr>
        <w:t xml:space="preserve"> (</w:t>
      </w:r>
      <w:proofErr w:type="spellStart"/>
      <w:r w:rsidRPr="000D7A4A">
        <w:rPr>
          <w:lang w:val="en-US"/>
        </w:rPr>
        <w:t>Phenomenex</w:t>
      </w:r>
      <w:proofErr w:type="spellEnd"/>
      <w:r>
        <w:rPr>
          <w:lang w:val="en-US"/>
        </w:rPr>
        <w:t xml:space="preserve"> </w:t>
      </w:r>
      <w:r w:rsidRPr="000D7A4A">
        <w:rPr>
          <w:lang w:val="en-US"/>
        </w:rPr>
        <w:t xml:space="preserve">Inc., Torrance, CA, USA; 250 </w:t>
      </w:r>
      <w:r w:rsidRPr="000D7A4A">
        <w:rPr>
          <w:sz w:val="26"/>
          <w:szCs w:val="26"/>
          <w:lang w:val="en-US"/>
        </w:rPr>
        <w:t xml:space="preserve">× </w:t>
      </w:r>
      <w:r>
        <w:rPr>
          <w:lang w:val="en-US"/>
        </w:rPr>
        <w:t>21</w:t>
      </w:r>
      <w:r w:rsidRPr="000D7A4A">
        <w:rPr>
          <w:lang w:val="en-US"/>
        </w:rPr>
        <w:t>.</w:t>
      </w:r>
      <w:r>
        <w:rPr>
          <w:lang w:val="en-US"/>
        </w:rPr>
        <w:t>2</w:t>
      </w:r>
      <w:r w:rsidRPr="000D7A4A">
        <w:rPr>
          <w:lang w:val="en-US"/>
        </w:rPr>
        <w:t xml:space="preserve"> mm, 4 </w:t>
      </w:r>
      <w:r>
        <w:t>μ</w:t>
      </w:r>
      <w:r w:rsidRPr="000D7A4A">
        <w:rPr>
          <w:lang w:val="en-US"/>
        </w:rPr>
        <w:t>m, 90 Å)</w:t>
      </w:r>
      <w:r>
        <w:rPr>
          <w:lang w:val="en-US"/>
        </w:rPr>
        <w:t xml:space="preserve"> column. </w:t>
      </w:r>
    </w:p>
    <w:p w14:paraId="177EA5AD" w14:textId="5F831B8A" w:rsidR="0080394F" w:rsidRDefault="0080394F" w:rsidP="0080394F">
      <w:pPr>
        <w:rPr>
          <w:lang w:val="en-US"/>
        </w:rPr>
      </w:pPr>
      <w:r>
        <w:rPr>
          <w:lang w:val="en-US"/>
        </w:rPr>
        <w:t xml:space="preserve">Compounds </w:t>
      </w:r>
      <w:r>
        <w:rPr>
          <w:b/>
          <w:lang w:val="en-US"/>
        </w:rPr>
        <w:t>16</w:t>
      </w:r>
      <w:r w:rsidRPr="006D3CFA">
        <w:rPr>
          <w:lang w:val="en-US"/>
        </w:rPr>
        <w:t>-</w:t>
      </w:r>
      <w:r>
        <w:rPr>
          <w:b/>
          <w:lang w:val="en-US"/>
        </w:rPr>
        <w:t>18</w:t>
      </w:r>
      <w:r>
        <w:rPr>
          <w:lang w:val="en-US"/>
        </w:rPr>
        <w:t xml:space="preserve">, </w:t>
      </w:r>
      <w:r w:rsidRPr="006D3CFA">
        <w:rPr>
          <w:b/>
          <w:lang w:val="en-US"/>
        </w:rPr>
        <w:t>20</w:t>
      </w:r>
      <w:r>
        <w:rPr>
          <w:lang w:val="en-US"/>
        </w:rPr>
        <w:t xml:space="preserve">, </w:t>
      </w:r>
      <w:r w:rsidRPr="006D3CFA">
        <w:rPr>
          <w:b/>
          <w:lang w:val="en-US"/>
        </w:rPr>
        <w:t>21</w:t>
      </w:r>
      <w:r>
        <w:rPr>
          <w:lang w:val="en-US"/>
        </w:rPr>
        <w:t xml:space="preserve">, </w:t>
      </w:r>
      <w:r w:rsidRPr="006D3CFA">
        <w:rPr>
          <w:b/>
          <w:lang w:val="en-US"/>
        </w:rPr>
        <w:t>23</w:t>
      </w:r>
      <w:r>
        <w:rPr>
          <w:lang w:val="en-US"/>
        </w:rPr>
        <w:t xml:space="preserve">, </w:t>
      </w:r>
      <w:r w:rsidRPr="006D3CFA">
        <w:rPr>
          <w:b/>
          <w:lang w:val="en-US"/>
        </w:rPr>
        <w:t>25</w:t>
      </w:r>
      <w:r>
        <w:rPr>
          <w:lang w:val="en-US"/>
        </w:rPr>
        <w:t xml:space="preserve">, </w:t>
      </w:r>
      <w:r w:rsidRPr="006D3CFA">
        <w:rPr>
          <w:b/>
          <w:lang w:val="en-US"/>
        </w:rPr>
        <w:t>26</w:t>
      </w:r>
      <w:r>
        <w:rPr>
          <w:lang w:val="en-US"/>
        </w:rPr>
        <w:t xml:space="preserve">, </w:t>
      </w:r>
      <w:r w:rsidRPr="006D3CFA">
        <w:rPr>
          <w:b/>
          <w:lang w:val="en-US"/>
        </w:rPr>
        <w:t>27</w:t>
      </w:r>
      <w:r>
        <w:rPr>
          <w:lang w:val="en-US"/>
        </w:rPr>
        <w:t xml:space="preserve"> and </w:t>
      </w:r>
      <w:r w:rsidRPr="006D3CFA">
        <w:rPr>
          <w:b/>
          <w:lang w:val="en-US"/>
        </w:rPr>
        <w:t>28</w:t>
      </w:r>
      <w:r>
        <w:rPr>
          <w:lang w:val="en-US"/>
        </w:rPr>
        <w:t xml:space="preserve"> were prepared according to or adapted from the previously reported protocols of K. Jansen et al., and T. Lindner et al. </w:t>
      </w:r>
      <w:r w:rsidRPr="00813BCD">
        <w:rPr>
          <w:lang w:val="en-US"/>
        </w:rPr>
        <w:t>[</w:t>
      </w:r>
      <w:r w:rsidR="00FE50CB" w:rsidRPr="00813BCD">
        <w:rPr>
          <w:lang w:val="en-US"/>
        </w:rPr>
        <w:fldChar w:fldCharType="begin"/>
      </w:r>
      <w:r w:rsidR="00FE50CB" w:rsidRPr="00813BCD">
        <w:rPr>
          <w:lang w:val="en-US"/>
        </w:rPr>
        <w:instrText xml:space="preserve"> ADDIN ZOTERO_ITEM CSL_CITATION {"citationID":"3suGkwgC","properties":{"formattedCitation":"\\super 1,2\\nosupersub{}","plainCitation":"1,2","noteIndex":0},"citationItems":[{"id":13,"uris":["http://zotero.org/users/local/PuilJxZq/items/V5NJ5M42"],"itemData":{"id":13,"type":"article-journal","container-title":"Journal of Medicinal Chemistry","DOI":"10.1021/jm500031w","ISSN":"0022-2623, 1520-4804","issue":"7","journalAbbreviation":"J. Med. Chem.","language":"en","page":"3053-3074","source":"DOI.org (Crossref)","title":"Extended Structure–Activity Relationship and Pharmacokinetic Investigation of (4-Quinolinoyl)glycyl-2-cyanopyrrolidine Inhibitors of Fibroblast Activation Protein (FAP)","volume":"57","author":[{"family":"Jansen","given":"Koen"},{"family":"Heirbaut","given":"Leen"},{"family":"Verkerk","given":"Robert"},{"family":"Cheng","given":"Jonathan D."},{"family":"Joossens","given":"Jurgen"},{"family":"Cos","given":"Paul"},{"family":"Maes","given":"Louis"},{"family":"Lambeir","given":"Anne-Marie"},{"family":"De Meester","given":"Ingrid"},{"family":"Augustyns","given":"Koen"},{"family":"Van Der Veken","given":"Pieter"}],"issued":{"date-parts":[["2014",4,10]]}}},{"id":69,"uris":["http://zotero.org/users/local/PuilJxZq/items/PY6KVX5L"],"itemData":{"id":69,"type":"article-journal","abstract":"Fibroblast activation protein (FAP) is overexpressed in cancer-associated fibroblasts and is involved in a variety of tumor-promoting activities such as matrix remodeling, angiogenesis, chemotherapy resistance, and immunosuppression. Because FAP shows low expression in most normal organs, it presents an interesting target for imaging and endoradiotherapy. In this investigation, FAP inhibitors (FAPIs) were modified and optimized for use as theranostic tracers. Methods: FAPIs based on a quinoline structure were synthesized and characterized with respect to binding, internalization, and efflux in cells expressing human and murine FAP as well as CD26. Preclinical pharmacokinetics were determined in tumor-bearing animals with biodistribution experiments and small-animal PET. Finally, a proof-of-concept approach toward imaging and therapy was chosen for 2 patients with metastasized breast cancer. Results: Of 15 synthesized FAPIs, FAPI-04 was identified as the most promising tracer for clinical application. Compared with the previously published ligand, FAPI-02, FAPI-04 showed excellent stability in human serum, higher affinity for FAP as opposed to CD26, and slower excretion in vitro. In vivo, a higher SUV was reached in tumor-bearing animals, leading to larger areas under the curve as calculated from biodistribution experiments. Finally, PET/CT scans with 68Ga-FAPI-04 in 2 patients with metastasized breast cancer revealed high tracer uptake in metastases and a reduction in pain symptoms after therapy with a considerably low dose of 90Y-FAPI-04. Conclusion: FAPI-04 represents a promising tracer for both diagnostic imaging and, possibly, targeted therapy of malignant tumors with a high content of activated fibroblasts, such as breast cancer.","container-title":"Journal of Nuclear Medicine: Official Publication, Society of Nuclear Medicine","DOI":"10.2967/jnumed.118.210443","ISSN":"1535-5667","issue":"9","journalAbbreviation":"J Nucl Med","language":"eng","note":"PMID: 29626119","page":"1415-1422","source":"PubMed","title":"Development of Quinoline-Based Theranostic Ligands for the Targeting of Fibroblast Activation Protein","volume":"59","author":[{"family":"Lindner","given":"Thomas"},{"family":"Loktev","given":"Anastasia"},{"family":"Altmann","given":"Annette"},{"family":"Giesel","given":"Frederik"},{"family":"Kratochwil","given":"Clemens"},{"family":"Debus","given":"Jürgen"},{"family":"Jäger","given":"Dirk"},{"family":"Mier","given":"Walter"},{"family":"Haberkorn","given":"Uwe"}],"issued":{"date-parts":[["2018",9]]}}}],"schema":"https://github.com/citation-style-language/schema/raw/master/csl-citation.json"} </w:instrText>
      </w:r>
      <w:r w:rsidR="00FE50CB" w:rsidRPr="00813BCD">
        <w:rPr>
          <w:lang w:val="en-US"/>
        </w:rPr>
        <w:fldChar w:fldCharType="separate"/>
      </w:r>
      <w:r w:rsidR="00FE50CB" w:rsidRPr="00813BCD">
        <w:rPr>
          <w:rFonts w:cs="Arial"/>
          <w:szCs w:val="24"/>
          <w:lang w:val="en-US"/>
        </w:rPr>
        <w:t>1,2</w:t>
      </w:r>
      <w:r w:rsidR="00FE50CB" w:rsidRPr="00813BCD">
        <w:rPr>
          <w:lang w:val="en-US"/>
        </w:rPr>
        <w:fldChar w:fldCharType="end"/>
      </w:r>
      <w:r w:rsidRPr="00813BCD">
        <w:rPr>
          <w:lang w:val="en-US"/>
        </w:rPr>
        <w:t>].</w:t>
      </w:r>
      <w:r>
        <w:rPr>
          <w:lang w:val="en-US"/>
        </w:rPr>
        <w:t xml:space="preserve"> The confirmation of the aforementioned compounds using NMR were found to be consistent with the spectral shifts as previously described.</w:t>
      </w:r>
    </w:p>
    <w:p w14:paraId="43C4595F" w14:textId="5EA55BFD" w:rsidR="00D36EC5" w:rsidRDefault="00D36EC5" w:rsidP="0080394F">
      <w:pPr>
        <w:rPr>
          <w:lang w:val="en-US"/>
        </w:rPr>
      </w:pPr>
    </w:p>
    <w:p w14:paraId="08C6E7E2" w14:textId="77777777" w:rsidR="00D36EC5" w:rsidRDefault="00D36EC5" w:rsidP="0080394F">
      <w:pPr>
        <w:rPr>
          <w:lang w:val="en-US"/>
        </w:rPr>
      </w:pPr>
    </w:p>
    <w:p w14:paraId="7FCC57A9" w14:textId="395A4F44" w:rsidR="00D9352F" w:rsidRDefault="00D9352F" w:rsidP="0052627D">
      <w:pPr>
        <w:pStyle w:val="Heading2"/>
        <w:jc w:val="both"/>
        <w:rPr>
          <w:b/>
          <w:noProof/>
          <w:u w:val="none"/>
          <w:lang w:val="en-US"/>
        </w:rPr>
      </w:pPr>
      <w:bookmarkStart w:id="4" w:name="_Toc150873670"/>
      <w:r>
        <w:rPr>
          <w:b/>
          <w:noProof/>
          <w:u w:val="none"/>
          <w:lang w:val="en-US"/>
        </w:rPr>
        <w:lastRenderedPageBreak/>
        <w:t>Preparation of Literature Known Compounds</w:t>
      </w:r>
      <w:bookmarkStart w:id="5" w:name="_Toc62185455"/>
      <w:bookmarkStart w:id="6" w:name="_Toc62188618"/>
      <w:bookmarkStart w:id="7" w:name="_Toc62195303"/>
      <w:bookmarkStart w:id="8" w:name="_Toc62323127"/>
      <w:bookmarkStart w:id="9" w:name="_Toc62396886"/>
      <w:bookmarkStart w:id="10" w:name="_Toc126849661"/>
      <w:bookmarkEnd w:id="4"/>
    </w:p>
    <w:p w14:paraId="54E05101" w14:textId="15F67A8C" w:rsidR="0052627D" w:rsidRPr="00512D61" w:rsidRDefault="0052627D" w:rsidP="00512D61">
      <w:pPr>
        <w:rPr>
          <w:lang w:val="en-US"/>
        </w:rPr>
      </w:pPr>
      <w:r w:rsidRPr="00920A41">
        <w:rPr>
          <w:b/>
          <w:noProof/>
          <w:lang w:val="en-US"/>
        </w:rPr>
        <w:t>tert-Butyl (</w:t>
      </w:r>
      <w:r w:rsidRPr="00920A41">
        <w:rPr>
          <w:b/>
          <w:i/>
          <w:noProof/>
          <w:lang w:val="en-US"/>
        </w:rPr>
        <w:t>S</w:t>
      </w:r>
      <w:r w:rsidRPr="00920A41">
        <w:rPr>
          <w:b/>
          <w:noProof/>
          <w:lang w:val="en-US"/>
        </w:rPr>
        <w:t>)-(2-(2-carbamoyl-4,4-difluoropyrrolidin-1-yl)-2-oxoethyl)carbamate</w:t>
      </w:r>
      <w:bookmarkEnd w:id="5"/>
      <w:bookmarkEnd w:id="6"/>
      <w:bookmarkEnd w:id="7"/>
      <w:bookmarkEnd w:id="8"/>
      <w:bookmarkEnd w:id="9"/>
      <w:bookmarkEnd w:id="10"/>
      <w:r w:rsidRPr="00920A41">
        <w:rPr>
          <w:b/>
          <w:noProof/>
          <w:lang w:val="en-US"/>
        </w:rPr>
        <w:t xml:space="preserve"> (16)</w:t>
      </w:r>
    </w:p>
    <w:p w14:paraId="3C9087E1" w14:textId="77777777" w:rsidR="0052627D" w:rsidRDefault="0052627D" w:rsidP="0052627D">
      <w:pPr>
        <w:jc w:val="center"/>
        <w:rPr>
          <w:noProof/>
        </w:rPr>
      </w:pPr>
      <w:r w:rsidRPr="00E72A98">
        <w:rPr>
          <w:noProof/>
        </w:rPr>
        <w:object w:dxaOrig="1527" w:dyaOrig="2287" w14:anchorId="3D6CE6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20" type="#_x0000_t75" style="width:75.8pt;height:115.3pt" o:ole="">
            <v:imagedata r:id="rId7" o:title=""/>
          </v:shape>
          <o:OLEObject Type="Embed" ProgID="ChemDraw.Document.6.0" ShapeID="_x0000_i1220" DrawAspect="Content" ObjectID="_1761489612" r:id="rId8"/>
        </w:object>
      </w:r>
    </w:p>
    <w:p w14:paraId="0FB98787" w14:textId="2FEA17F6" w:rsidR="0052627D" w:rsidRDefault="0052627D" w:rsidP="0052627D">
      <w:pPr>
        <w:rPr>
          <w:noProof/>
          <w:lang w:val="en-US"/>
        </w:rPr>
      </w:pPr>
      <w:r>
        <w:rPr>
          <w:lang w:val="en-US"/>
        </w:rPr>
        <w:t xml:space="preserve">A solution of </w:t>
      </w:r>
      <w:r w:rsidRPr="00816004">
        <w:rPr>
          <w:i/>
          <w:lang w:val="en-US"/>
        </w:rPr>
        <w:t>N</w:t>
      </w:r>
      <w:r>
        <w:rPr>
          <w:lang w:val="en-US"/>
        </w:rPr>
        <w:t>-</w:t>
      </w:r>
      <w:proofErr w:type="spellStart"/>
      <w:r>
        <w:rPr>
          <w:lang w:val="en-US"/>
        </w:rPr>
        <w:t>Boc</w:t>
      </w:r>
      <w:proofErr w:type="spellEnd"/>
      <w:r>
        <w:rPr>
          <w:lang w:val="en-US"/>
        </w:rPr>
        <w:t>-</w:t>
      </w:r>
      <w:r>
        <w:rPr>
          <w:smallCaps/>
          <w:lang w:val="en-US"/>
        </w:rPr>
        <w:t>l</w:t>
      </w:r>
      <w:r>
        <w:rPr>
          <w:lang w:val="en-US"/>
        </w:rPr>
        <w:t>-glycine (</w:t>
      </w:r>
      <w:r w:rsidRPr="00816004">
        <w:rPr>
          <w:b/>
          <w:lang w:val="en-US"/>
        </w:rPr>
        <w:t>15</w:t>
      </w:r>
      <w:r>
        <w:rPr>
          <w:lang w:val="en-US"/>
        </w:rPr>
        <w:t xml:space="preserve">, 5.556 g, 31.71 </w:t>
      </w:r>
      <w:proofErr w:type="spellStart"/>
      <w:r>
        <w:rPr>
          <w:lang w:val="en-US"/>
        </w:rPr>
        <w:t>mmol</w:t>
      </w:r>
      <w:proofErr w:type="spellEnd"/>
      <w:r>
        <w:rPr>
          <w:lang w:val="en-US"/>
        </w:rPr>
        <w:t>, 1.2 eq</w:t>
      </w:r>
      <w:r w:rsidR="00E87E73">
        <w:rPr>
          <w:lang w:val="en-US"/>
        </w:rPr>
        <w:t>.</w:t>
      </w:r>
      <w:r>
        <w:rPr>
          <w:lang w:val="en-US"/>
        </w:rPr>
        <w:t xml:space="preserve">), HATU (19.78 g, 52.02 </w:t>
      </w:r>
      <w:proofErr w:type="spellStart"/>
      <w:r>
        <w:rPr>
          <w:lang w:val="en-US"/>
        </w:rPr>
        <w:t>mmol</w:t>
      </w:r>
      <w:proofErr w:type="spellEnd"/>
      <w:r>
        <w:rPr>
          <w:lang w:val="en-US"/>
        </w:rPr>
        <w:t>, 2.0 eq</w:t>
      </w:r>
      <w:r w:rsidR="00E87E73">
        <w:rPr>
          <w:lang w:val="en-US"/>
        </w:rPr>
        <w:t>.</w:t>
      </w:r>
      <w:r>
        <w:rPr>
          <w:lang w:val="en-US"/>
        </w:rPr>
        <w:t xml:space="preserve">) and DIPEA (1.0 mL, 63.15 </w:t>
      </w:r>
      <w:proofErr w:type="spellStart"/>
      <w:r>
        <w:rPr>
          <w:lang w:val="en-US"/>
        </w:rPr>
        <w:t>mmol</w:t>
      </w:r>
      <w:proofErr w:type="spellEnd"/>
      <w:r>
        <w:rPr>
          <w:lang w:val="en-US"/>
        </w:rPr>
        <w:t>, 2.5 eq</w:t>
      </w:r>
      <w:r w:rsidR="00E87E73">
        <w:rPr>
          <w:lang w:val="en-US"/>
        </w:rPr>
        <w:t>.</w:t>
      </w:r>
      <w:r w:rsidR="00DD4CBE">
        <w:rPr>
          <w:lang w:val="en-US"/>
        </w:rPr>
        <w:t>) in DMF (40</w:t>
      </w:r>
      <w:r>
        <w:rPr>
          <w:lang w:val="en-US"/>
        </w:rPr>
        <w:t xml:space="preserve"> m</w:t>
      </w:r>
      <w:r w:rsidR="00E87E73">
        <w:rPr>
          <w:lang w:val="en-US"/>
        </w:rPr>
        <w:t>L</w:t>
      </w:r>
      <w:r>
        <w:rPr>
          <w:lang w:val="en-US"/>
        </w:rPr>
        <w:t>) was stirred for 30 minutes at 20</w:t>
      </w:r>
      <w:r w:rsidR="00E87E73">
        <w:rPr>
          <w:lang w:val="en-US"/>
        </w:rPr>
        <w:t xml:space="preserve"> </w:t>
      </w:r>
      <w:r>
        <w:rPr>
          <w:lang w:val="en-US"/>
        </w:rPr>
        <w:t xml:space="preserve">°C. A solution of </w:t>
      </w:r>
      <w:r w:rsidRPr="008D6C58">
        <w:rPr>
          <w:noProof/>
          <w:lang w:val="en-US"/>
        </w:rPr>
        <w:t>4,4-Diflouro-</w:t>
      </w:r>
      <w:r>
        <w:rPr>
          <w:smallCaps/>
          <w:lang w:val="en-US"/>
        </w:rPr>
        <w:t>l</w:t>
      </w:r>
      <w:r w:rsidRPr="008D6C58">
        <w:rPr>
          <w:noProof/>
          <w:lang w:val="en-US"/>
        </w:rPr>
        <w:t>-prolinamide hydrochloride</w:t>
      </w:r>
      <w:r>
        <w:rPr>
          <w:noProof/>
          <w:lang w:val="en-US"/>
        </w:rPr>
        <w:t xml:space="preserve"> (</w:t>
      </w:r>
      <w:r w:rsidRPr="005B1617">
        <w:rPr>
          <w:b/>
          <w:noProof/>
          <w:lang w:val="en-US"/>
        </w:rPr>
        <w:t>14</w:t>
      </w:r>
      <w:r>
        <w:rPr>
          <w:noProof/>
          <w:lang w:val="en-US"/>
        </w:rPr>
        <w:t>, 4.836 g, 25.92 mmol, 1.0 eq</w:t>
      </w:r>
      <w:r w:rsidR="00E87E73">
        <w:rPr>
          <w:noProof/>
          <w:lang w:val="en-US"/>
        </w:rPr>
        <w:t>.</w:t>
      </w:r>
      <w:r>
        <w:rPr>
          <w:noProof/>
          <w:lang w:val="en-US"/>
        </w:rPr>
        <w:t>) and DIPEA (</w:t>
      </w:r>
      <w:r w:rsidR="00DD4CBE">
        <w:rPr>
          <w:lang w:val="en-US"/>
        </w:rPr>
        <w:t>11</w:t>
      </w:r>
      <w:r>
        <w:rPr>
          <w:lang w:val="en-US"/>
        </w:rPr>
        <w:t xml:space="preserve"> mL, 63.15 </w:t>
      </w:r>
      <w:proofErr w:type="spellStart"/>
      <w:r>
        <w:rPr>
          <w:lang w:val="en-US"/>
        </w:rPr>
        <w:t>mmol</w:t>
      </w:r>
      <w:proofErr w:type="spellEnd"/>
      <w:r>
        <w:rPr>
          <w:lang w:val="en-US"/>
        </w:rPr>
        <w:t>, 2.5 eq</w:t>
      </w:r>
      <w:r w:rsidR="00E87E73">
        <w:rPr>
          <w:lang w:val="en-US"/>
        </w:rPr>
        <w:t>.</w:t>
      </w:r>
      <w:r>
        <w:rPr>
          <w:noProof/>
          <w:lang w:val="en-US"/>
        </w:rPr>
        <w:t>) in a mixture of DMF and DCM (1:1, 40 mL) was added and the reaction was stirred for 14 hours at 2</w:t>
      </w:r>
      <w:r w:rsidR="00E87E73">
        <w:rPr>
          <w:noProof/>
          <w:lang w:val="en-US"/>
        </w:rPr>
        <w:t>3</w:t>
      </w:r>
      <w:r>
        <w:rPr>
          <w:noProof/>
          <w:lang w:val="en-US"/>
        </w:rPr>
        <w:t xml:space="preserve"> °C. The resulting white precipitate was filtered off, washed with H</w:t>
      </w:r>
      <w:r w:rsidRPr="00242225">
        <w:rPr>
          <w:noProof/>
          <w:vertAlign w:val="subscript"/>
          <w:lang w:val="en-US"/>
        </w:rPr>
        <w:t>2</w:t>
      </w:r>
      <w:r>
        <w:rPr>
          <w:noProof/>
          <w:lang w:val="en-US"/>
        </w:rPr>
        <w:t>O and cold DCM. The crude product was recrystallized from EtOAc. The product was obtained as white solid (3.236 g, 10.530 mmol, 41%).</w:t>
      </w:r>
    </w:p>
    <w:p w14:paraId="146160CE" w14:textId="77777777" w:rsidR="00D9352F" w:rsidRDefault="0052627D" w:rsidP="00D9352F">
      <w:pPr>
        <w:rPr>
          <w:lang w:val="en-US" w:eastAsia="de-DE"/>
        </w:rPr>
      </w:pPr>
      <w:r w:rsidRPr="00DD7FFA">
        <w:rPr>
          <w:vertAlign w:val="superscript"/>
          <w:lang w:val="en-US" w:eastAsia="de-DE"/>
        </w:rPr>
        <w:t>1</w:t>
      </w:r>
      <w:r w:rsidRPr="00DD7FFA">
        <w:rPr>
          <w:lang w:val="en-US" w:eastAsia="de-DE"/>
        </w:rPr>
        <w:t xml:space="preserve">H NMR (400 MHz, </w:t>
      </w:r>
      <w:r>
        <w:rPr>
          <w:lang w:val="en-US" w:eastAsia="de-DE"/>
        </w:rPr>
        <w:t>DMSO-</w:t>
      </w:r>
      <w:r w:rsidRPr="00646DF6">
        <w:rPr>
          <w:i/>
          <w:lang w:val="en-US" w:eastAsia="de-DE"/>
        </w:rPr>
        <w:t>d</w:t>
      </w:r>
      <w:r w:rsidRPr="00646DF6">
        <w:rPr>
          <w:i/>
          <w:vertAlign w:val="subscript"/>
          <w:lang w:val="en-US" w:eastAsia="de-DE"/>
        </w:rPr>
        <w:t>6</w:t>
      </w:r>
      <w:r w:rsidRPr="00DD7FFA">
        <w:rPr>
          <w:lang w:val="en-US" w:eastAsia="de-DE"/>
        </w:rPr>
        <w:t xml:space="preserve">) </w:t>
      </w:r>
      <w:r w:rsidRPr="00DD7FFA">
        <w:rPr>
          <w:lang w:eastAsia="de-DE"/>
        </w:rPr>
        <w:t>δ</w:t>
      </w:r>
      <w:r w:rsidRPr="00DD7FFA">
        <w:rPr>
          <w:lang w:val="en-US" w:eastAsia="de-DE"/>
        </w:rPr>
        <w:t xml:space="preserve"> 7.74 – 7.08 (m, </w:t>
      </w:r>
      <w:r>
        <w:rPr>
          <w:lang w:val="en-US" w:eastAsia="de-DE"/>
        </w:rPr>
        <w:t>2</w:t>
      </w:r>
      <w:r w:rsidRPr="00DD7FFA">
        <w:rPr>
          <w:lang w:val="en-US" w:eastAsia="de-DE"/>
        </w:rPr>
        <w:t xml:space="preserve">H), 6.92 – 6.81 (m, </w:t>
      </w:r>
      <w:r>
        <w:rPr>
          <w:lang w:val="en-US" w:eastAsia="de-DE"/>
        </w:rPr>
        <w:t>1</w:t>
      </w:r>
      <w:r w:rsidRPr="00DD7FFA">
        <w:rPr>
          <w:lang w:val="en-US" w:eastAsia="de-DE"/>
        </w:rPr>
        <w:t>H), 4.45 (</w:t>
      </w:r>
      <w:proofErr w:type="spellStart"/>
      <w:r w:rsidRPr="00DD7FFA">
        <w:rPr>
          <w:lang w:val="en-US" w:eastAsia="de-DE"/>
        </w:rPr>
        <w:t>dd</w:t>
      </w:r>
      <w:proofErr w:type="spellEnd"/>
      <w:r w:rsidRPr="00DD7FFA">
        <w:rPr>
          <w:lang w:val="en-US" w:eastAsia="de-DE"/>
        </w:rPr>
        <w:t xml:space="preserve">, </w:t>
      </w:r>
      <w:r w:rsidRPr="00DD7FFA">
        <w:rPr>
          <w:i/>
          <w:iCs/>
          <w:lang w:val="en-US" w:eastAsia="de-DE"/>
        </w:rPr>
        <w:t>J</w:t>
      </w:r>
      <w:r w:rsidRPr="00DD7FFA">
        <w:rPr>
          <w:lang w:val="en-US" w:eastAsia="de-DE"/>
        </w:rPr>
        <w:t xml:space="preserve"> = 9.7, 4.2 Hz, </w:t>
      </w:r>
      <w:r>
        <w:rPr>
          <w:lang w:val="en-US" w:eastAsia="de-DE"/>
        </w:rPr>
        <w:t>1</w:t>
      </w:r>
      <w:r w:rsidRPr="00DD7FFA">
        <w:rPr>
          <w:lang w:val="en-US" w:eastAsia="de-DE"/>
        </w:rPr>
        <w:t xml:space="preserve">H), 4.14 – 4.02 (m, </w:t>
      </w:r>
      <w:r>
        <w:rPr>
          <w:lang w:val="en-US" w:eastAsia="de-DE"/>
        </w:rPr>
        <w:t>1</w:t>
      </w:r>
      <w:r w:rsidRPr="00DD7FFA">
        <w:rPr>
          <w:lang w:val="en-US" w:eastAsia="de-DE"/>
        </w:rPr>
        <w:t xml:space="preserve">H), 4.01 – 3.87 (m, </w:t>
      </w:r>
      <w:r>
        <w:rPr>
          <w:lang w:val="en-US" w:eastAsia="de-DE"/>
        </w:rPr>
        <w:t>1</w:t>
      </w:r>
      <w:r w:rsidRPr="00DD7FFA">
        <w:rPr>
          <w:lang w:val="en-US" w:eastAsia="de-DE"/>
        </w:rPr>
        <w:t xml:space="preserve">H), 3.85 – 3.64 (m, 1H), 2.81 – 2.63 (m, </w:t>
      </w:r>
      <w:r>
        <w:rPr>
          <w:lang w:val="en-US" w:eastAsia="de-DE"/>
        </w:rPr>
        <w:t>1</w:t>
      </w:r>
      <w:r w:rsidRPr="00DD7FFA">
        <w:rPr>
          <w:lang w:val="en-US" w:eastAsia="de-DE"/>
        </w:rPr>
        <w:t xml:space="preserve">H), 2.42 – 2.27 (m, </w:t>
      </w:r>
      <w:r>
        <w:rPr>
          <w:lang w:val="en-US" w:eastAsia="de-DE"/>
        </w:rPr>
        <w:t>1</w:t>
      </w:r>
      <w:r w:rsidRPr="00DD7FFA">
        <w:rPr>
          <w:lang w:val="en-US" w:eastAsia="de-DE"/>
        </w:rPr>
        <w:t xml:space="preserve">H), 1.38 (s, </w:t>
      </w:r>
      <w:r>
        <w:rPr>
          <w:lang w:val="en-US" w:eastAsia="de-DE"/>
        </w:rPr>
        <w:t>9</w:t>
      </w:r>
      <w:r w:rsidRPr="00DD7FFA">
        <w:rPr>
          <w:lang w:val="en-US" w:eastAsia="de-DE"/>
        </w:rPr>
        <w:t>H).</w:t>
      </w:r>
    </w:p>
    <w:p w14:paraId="4387294F" w14:textId="4B67A3A3" w:rsidR="0052627D" w:rsidRPr="00140B27" w:rsidRDefault="0052627D" w:rsidP="0052627D">
      <w:pPr>
        <w:rPr>
          <w:lang w:val="en-US" w:eastAsia="de-DE"/>
        </w:rPr>
      </w:pPr>
      <w:r w:rsidRPr="00920A41">
        <w:rPr>
          <w:rFonts w:asciiTheme="majorHAnsi" w:hAnsiTheme="majorHAnsi"/>
          <w:b/>
          <w:noProof/>
          <w:color w:val="1F4D78" w:themeColor="accent1" w:themeShade="7F"/>
          <w:sz w:val="24"/>
          <w:szCs w:val="24"/>
          <w:lang w:val="en-US"/>
        </w:rPr>
        <w:fldChar w:fldCharType="begin"/>
      </w:r>
      <w:r w:rsidRPr="00920A41">
        <w:rPr>
          <w:rFonts w:asciiTheme="majorHAnsi" w:hAnsiTheme="majorHAnsi"/>
          <w:b/>
          <w:noProof/>
          <w:color w:val="1F4D78" w:themeColor="accent1" w:themeShade="7F"/>
          <w:sz w:val="24"/>
          <w:szCs w:val="24"/>
          <w:lang w:val="en-US"/>
        </w:rPr>
        <w:instrText xml:space="preserve"> ADDIN EN.CITE &lt;EndNote&gt;&lt;Cite&gt;&lt;RecNum&gt;6&lt;/RecNum&gt;&lt;record&gt;&lt;rec-number&gt;6&lt;/rec-number&gt;&lt;foreign-keys&gt;&lt;key app="EN" db-id="ee5x0s0z6zar2oeet5tvsa5ev09s22wta9ee" timestamp="1626082929"&gt;6&lt;/key&gt;&lt;/foreign-keys&gt;&lt;ref-type name="Journal Article"&gt;17&lt;/ref-type&gt;&lt;contributors&gt;&lt;/contributors&gt;&lt;titles&gt;&lt;/titles&gt;&lt;dates&gt;&lt;/dates&gt;&lt;urls&gt;&lt;/urls&gt;&lt;/record&gt;&lt;/Cite&gt;&lt;/EndNote&gt;</w:instrText>
      </w:r>
      <w:r w:rsidRPr="00920A41">
        <w:rPr>
          <w:rFonts w:asciiTheme="majorHAnsi" w:hAnsiTheme="majorHAnsi"/>
          <w:b/>
          <w:noProof/>
          <w:color w:val="1F4D78" w:themeColor="accent1" w:themeShade="7F"/>
          <w:sz w:val="24"/>
          <w:szCs w:val="24"/>
          <w:lang w:val="en-US"/>
        </w:rPr>
        <w:fldChar w:fldCharType="end"/>
      </w:r>
      <w:bookmarkStart w:id="11" w:name="_Toc62185456"/>
      <w:bookmarkStart w:id="12" w:name="_Toc62188619"/>
      <w:bookmarkStart w:id="13" w:name="_Toc62195304"/>
      <w:bookmarkStart w:id="14" w:name="_Toc62323128"/>
      <w:bookmarkStart w:id="15" w:name="_Toc62396887"/>
      <w:bookmarkStart w:id="16" w:name="_Toc126849662"/>
      <w:r w:rsidRPr="00920A41">
        <w:rPr>
          <w:b/>
          <w:noProof/>
          <w:lang w:val="en-US"/>
        </w:rPr>
        <w:t>tert-Butyl (</w:t>
      </w:r>
      <w:r w:rsidRPr="00920A41">
        <w:rPr>
          <w:b/>
          <w:i/>
          <w:noProof/>
          <w:lang w:val="en-US"/>
        </w:rPr>
        <w:t>S</w:t>
      </w:r>
      <w:r w:rsidRPr="00920A41">
        <w:rPr>
          <w:b/>
          <w:noProof/>
          <w:lang w:val="en-US"/>
        </w:rPr>
        <w:t>)-(2-(2-cyano-4,4-difluoropyrrolidin-1-yl)-2-oxoethyl)carbamate</w:t>
      </w:r>
      <w:bookmarkEnd w:id="11"/>
      <w:bookmarkEnd w:id="12"/>
      <w:bookmarkEnd w:id="13"/>
      <w:bookmarkEnd w:id="14"/>
      <w:bookmarkEnd w:id="15"/>
      <w:bookmarkEnd w:id="16"/>
      <w:r>
        <w:rPr>
          <w:b/>
          <w:noProof/>
          <w:lang w:val="en-US"/>
        </w:rPr>
        <w:t xml:space="preserve"> (17)</w:t>
      </w:r>
    </w:p>
    <w:p w14:paraId="3348A74C" w14:textId="77777777" w:rsidR="0052627D" w:rsidRPr="00140B27" w:rsidRDefault="0052627D" w:rsidP="0052627D">
      <w:pPr>
        <w:jc w:val="center"/>
        <w:rPr>
          <w:rFonts w:asciiTheme="majorHAnsi" w:eastAsiaTheme="majorEastAsia" w:hAnsiTheme="majorHAnsi" w:cstheme="majorBidi"/>
          <w:noProof/>
          <w:color w:val="1F4D78" w:themeColor="accent1" w:themeShade="7F"/>
          <w:sz w:val="24"/>
          <w:szCs w:val="24"/>
          <w:lang w:val="en-US"/>
        </w:rPr>
      </w:pPr>
      <w:r w:rsidRPr="00E72A98">
        <w:rPr>
          <w:noProof/>
        </w:rPr>
        <w:object w:dxaOrig="1301" w:dyaOrig="2251" w14:anchorId="15CA90C1">
          <v:shape id="_x0000_i1221" type="#_x0000_t75" style="width:65pt;height:113.25pt" o:ole="">
            <v:imagedata r:id="rId9" o:title=""/>
          </v:shape>
          <o:OLEObject Type="Embed" ProgID="ChemDraw.Document.6.0" ShapeID="_x0000_i1221" DrawAspect="Content" ObjectID="_1761489613" r:id="rId10"/>
        </w:object>
      </w:r>
    </w:p>
    <w:p w14:paraId="0546E229" w14:textId="2A2DF7AB" w:rsidR="0052627D" w:rsidRDefault="0052627D" w:rsidP="0052627D">
      <w:pPr>
        <w:rPr>
          <w:lang w:val="en-US"/>
        </w:rPr>
      </w:pPr>
      <w:r>
        <w:rPr>
          <w:lang w:val="en-US"/>
        </w:rPr>
        <w:t xml:space="preserve">A </w:t>
      </w:r>
      <w:proofErr w:type="spellStart"/>
      <w:r>
        <w:rPr>
          <w:lang w:val="en-US"/>
        </w:rPr>
        <w:t>Schlenk</w:t>
      </w:r>
      <w:proofErr w:type="spellEnd"/>
      <w:r>
        <w:rPr>
          <w:lang w:val="en-US"/>
        </w:rPr>
        <w:t xml:space="preserve"> round-bottom flask with compound </w:t>
      </w:r>
      <w:r w:rsidRPr="00857459">
        <w:rPr>
          <w:b/>
          <w:lang w:val="en-US"/>
        </w:rPr>
        <w:t>1</w:t>
      </w:r>
      <w:r>
        <w:rPr>
          <w:b/>
          <w:lang w:val="en-US"/>
        </w:rPr>
        <w:t>6</w:t>
      </w:r>
      <w:r>
        <w:rPr>
          <w:lang w:val="en-US"/>
        </w:rPr>
        <w:t xml:space="preserve"> (3.000 g, 8.762 </w:t>
      </w:r>
      <w:proofErr w:type="spellStart"/>
      <w:r>
        <w:rPr>
          <w:lang w:val="en-US"/>
        </w:rPr>
        <w:t>mmol</w:t>
      </w:r>
      <w:proofErr w:type="spellEnd"/>
      <w:r>
        <w:rPr>
          <w:lang w:val="en-US"/>
        </w:rPr>
        <w:t>, 1.0 eq</w:t>
      </w:r>
      <w:r w:rsidR="00E87E73">
        <w:rPr>
          <w:lang w:val="en-US"/>
        </w:rPr>
        <w:t>.</w:t>
      </w:r>
      <w:r>
        <w:rPr>
          <w:lang w:val="en-US"/>
        </w:rPr>
        <w:t xml:space="preserve">) was evacuated and filled with argon three times. THF (40 mL, anhydrous) and DIPEA (10 mL, 57.408 </w:t>
      </w:r>
      <w:proofErr w:type="spellStart"/>
      <w:r>
        <w:rPr>
          <w:lang w:val="en-US"/>
        </w:rPr>
        <w:t>mmol</w:t>
      </w:r>
      <w:proofErr w:type="spellEnd"/>
      <w:r>
        <w:rPr>
          <w:lang w:val="en-US"/>
        </w:rPr>
        <w:t>, 6 eq</w:t>
      </w:r>
      <w:r w:rsidR="00E87E73">
        <w:rPr>
          <w:lang w:val="en-US"/>
        </w:rPr>
        <w:t>.</w:t>
      </w:r>
      <w:r>
        <w:rPr>
          <w:lang w:val="en-US"/>
        </w:rPr>
        <w:t>) was added. A solution of TFAA (5.0 m</w:t>
      </w:r>
      <w:r w:rsidR="00E87E73">
        <w:rPr>
          <w:lang w:val="en-US"/>
        </w:rPr>
        <w:t>L</w:t>
      </w:r>
      <w:r>
        <w:rPr>
          <w:lang w:val="en-US"/>
        </w:rPr>
        <w:t xml:space="preserve">, 35.971 </w:t>
      </w:r>
      <w:proofErr w:type="spellStart"/>
      <w:r>
        <w:rPr>
          <w:lang w:val="en-US"/>
        </w:rPr>
        <w:t>mmol</w:t>
      </w:r>
      <w:proofErr w:type="spellEnd"/>
      <w:r>
        <w:rPr>
          <w:lang w:val="en-US"/>
        </w:rPr>
        <w:t>, 3.5 eq</w:t>
      </w:r>
      <w:r w:rsidR="00E87E73">
        <w:rPr>
          <w:lang w:val="en-US"/>
        </w:rPr>
        <w:t>.</w:t>
      </w:r>
      <w:r>
        <w:rPr>
          <w:lang w:val="en-US"/>
        </w:rPr>
        <w:t>) in DCM (5.0 m</w:t>
      </w:r>
      <w:r w:rsidR="00E87E73">
        <w:rPr>
          <w:lang w:val="en-US"/>
        </w:rPr>
        <w:t>L</w:t>
      </w:r>
      <w:r>
        <w:rPr>
          <w:lang w:val="en-US"/>
        </w:rPr>
        <w:t>, anhydrous) was added over 10 min</w:t>
      </w:r>
      <w:r w:rsidR="00B058E2">
        <w:rPr>
          <w:lang w:val="en-US"/>
        </w:rPr>
        <w:t>utes</w:t>
      </w:r>
      <w:r>
        <w:rPr>
          <w:lang w:val="en-US"/>
        </w:rPr>
        <w:t xml:space="preserve"> via an addition funnel, while cooling to 0</w:t>
      </w:r>
      <w:r w:rsidR="00E87E73">
        <w:rPr>
          <w:lang w:val="en-US"/>
        </w:rPr>
        <w:t xml:space="preserve"> </w:t>
      </w:r>
      <w:r>
        <w:rPr>
          <w:lang w:val="en-US"/>
        </w:rPr>
        <w:t>°C. The reaction mixture was allowed to reach room temperature and stirred for 3 h</w:t>
      </w:r>
      <w:r w:rsidR="00B058E2">
        <w:rPr>
          <w:lang w:val="en-US"/>
        </w:rPr>
        <w:t>ours</w:t>
      </w:r>
      <w:r>
        <w:rPr>
          <w:lang w:val="en-US"/>
        </w:rPr>
        <w:t>. The reaction mixture was washed with 1 M aqueous hydrochloric acid solution, saturated sodium bicarbonate solution and brine. The organic phase was dried over sodium sulfate, filtered and the solvent evaporated. The crude product was purified by c</w:t>
      </w:r>
      <w:r w:rsidR="00576C5B">
        <w:rPr>
          <w:lang w:val="en-US"/>
        </w:rPr>
        <w:t xml:space="preserve">olumn chromatography on silica </w:t>
      </w:r>
      <w:r>
        <w:rPr>
          <w:lang w:val="en-US"/>
        </w:rPr>
        <w:lastRenderedPageBreak/>
        <w:t xml:space="preserve">(ethyl </w:t>
      </w:r>
      <w:r w:rsidR="00576C5B">
        <w:rPr>
          <w:lang w:val="en-US"/>
        </w:rPr>
        <w:t xml:space="preserve">acetate/cyclohexane: 2/3). </w:t>
      </w:r>
      <w:r>
        <w:rPr>
          <w:lang w:val="en-US"/>
        </w:rPr>
        <w:t xml:space="preserve">The product was obtained as yellow solid (1.566 g, 5.379 </w:t>
      </w:r>
      <w:proofErr w:type="spellStart"/>
      <w:r>
        <w:rPr>
          <w:lang w:val="en-US"/>
        </w:rPr>
        <w:t>mmol</w:t>
      </w:r>
      <w:proofErr w:type="spellEnd"/>
      <w:r>
        <w:rPr>
          <w:lang w:val="en-US"/>
        </w:rPr>
        <w:t>, 55%).</w:t>
      </w:r>
    </w:p>
    <w:p w14:paraId="62A7D7B7" w14:textId="77777777" w:rsidR="00D9352F" w:rsidRDefault="0052627D" w:rsidP="00D9352F">
      <w:pPr>
        <w:rPr>
          <w:lang w:val="en-US"/>
        </w:rPr>
      </w:pPr>
      <w:r w:rsidRPr="00646DF6">
        <w:rPr>
          <w:vertAlign w:val="superscript"/>
          <w:lang w:val="en-US" w:eastAsia="de-DE"/>
        </w:rPr>
        <w:t>1</w:t>
      </w:r>
      <w:r w:rsidRPr="00646DF6">
        <w:rPr>
          <w:lang w:val="en-US" w:eastAsia="de-DE"/>
        </w:rPr>
        <w:t xml:space="preserve">H NMR (400 MHz, </w:t>
      </w:r>
      <w:r>
        <w:rPr>
          <w:lang w:val="en-US" w:eastAsia="de-DE"/>
        </w:rPr>
        <w:t>CDC</w:t>
      </w:r>
      <w:r w:rsidRPr="00646DF6">
        <w:rPr>
          <w:lang w:val="en-US" w:eastAsia="de-DE"/>
        </w:rPr>
        <w:t>l</w:t>
      </w:r>
      <w:r w:rsidRPr="00646DF6">
        <w:rPr>
          <w:vertAlign w:val="subscript"/>
          <w:lang w:val="en-US" w:eastAsia="de-DE"/>
        </w:rPr>
        <w:t>3</w:t>
      </w:r>
      <w:r w:rsidRPr="00646DF6">
        <w:rPr>
          <w:lang w:val="en-US" w:eastAsia="de-DE"/>
        </w:rPr>
        <w:t xml:space="preserve">) </w:t>
      </w:r>
      <w:r w:rsidRPr="00646DF6">
        <w:rPr>
          <w:lang w:eastAsia="de-DE"/>
        </w:rPr>
        <w:t>δ</w:t>
      </w:r>
      <w:r w:rsidRPr="00646DF6">
        <w:rPr>
          <w:lang w:val="en-US" w:eastAsia="de-DE"/>
        </w:rPr>
        <w:t xml:space="preserve"> 5.42 (s, 1H), 4.96 (t, </w:t>
      </w:r>
      <w:r w:rsidRPr="00646DF6">
        <w:rPr>
          <w:i/>
          <w:iCs/>
          <w:lang w:val="en-US" w:eastAsia="de-DE"/>
        </w:rPr>
        <w:t>J</w:t>
      </w:r>
      <w:r w:rsidRPr="00646DF6">
        <w:rPr>
          <w:lang w:val="en-US" w:eastAsia="de-DE"/>
        </w:rPr>
        <w:t xml:space="preserve"> = 6.5 Hz, 1H), 4.04 – 3.78 (m, 4H), 2.82 – 2.68 (m, 2H), 1.44 (s, </w:t>
      </w:r>
      <w:r>
        <w:rPr>
          <w:lang w:val="en-US" w:eastAsia="de-DE"/>
        </w:rPr>
        <w:t>9</w:t>
      </w:r>
      <w:r w:rsidRPr="00646DF6">
        <w:rPr>
          <w:lang w:val="en-US" w:eastAsia="de-DE"/>
        </w:rPr>
        <w:t>H).</w:t>
      </w:r>
      <w:bookmarkStart w:id="17" w:name="_Toc62185457"/>
      <w:bookmarkStart w:id="18" w:name="_Toc62188620"/>
      <w:bookmarkStart w:id="19" w:name="_Toc62195305"/>
      <w:bookmarkStart w:id="20" w:name="_Toc62323129"/>
      <w:bookmarkStart w:id="21" w:name="_Toc62396888"/>
      <w:bookmarkStart w:id="22" w:name="_Toc126849663"/>
    </w:p>
    <w:p w14:paraId="518D1E80" w14:textId="03812371" w:rsidR="0052627D" w:rsidRPr="00D9352F" w:rsidRDefault="0052627D" w:rsidP="0052627D">
      <w:pPr>
        <w:rPr>
          <w:rFonts w:ascii="MS Shell Dlg 2" w:hAnsi="MS Shell Dlg 2" w:cs="MS Shell Dlg 2"/>
          <w:lang w:val="en-US" w:eastAsia="de-DE"/>
        </w:rPr>
      </w:pPr>
      <w:r w:rsidRPr="00140B27">
        <w:rPr>
          <w:b/>
          <w:noProof/>
          <w:lang w:val="en-US"/>
        </w:rPr>
        <w:t>(</w:t>
      </w:r>
      <w:r w:rsidRPr="00B06041">
        <w:rPr>
          <w:b/>
          <w:i/>
          <w:noProof/>
          <w:lang w:val="en-US"/>
        </w:rPr>
        <w:t>S</w:t>
      </w:r>
      <w:r w:rsidRPr="00140B27">
        <w:rPr>
          <w:b/>
          <w:noProof/>
          <w:lang w:val="en-US"/>
        </w:rPr>
        <w:t>)-4,4-Difluoro-1-glycylpyrrolidine-2-carbonitrile</w:t>
      </w:r>
      <w:bookmarkEnd w:id="17"/>
      <w:bookmarkEnd w:id="18"/>
      <w:bookmarkEnd w:id="19"/>
      <w:bookmarkEnd w:id="20"/>
      <w:bookmarkEnd w:id="21"/>
      <w:bookmarkEnd w:id="22"/>
      <w:r>
        <w:rPr>
          <w:b/>
          <w:noProof/>
          <w:lang w:val="en-US"/>
        </w:rPr>
        <w:t xml:space="preserve"> (18)</w:t>
      </w:r>
    </w:p>
    <w:p w14:paraId="2DD7FE4D" w14:textId="77777777" w:rsidR="0052627D" w:rsidRPr="00D9352F" w:rsidRDefault="0052627D" w:rsidP="0052627D">
      <w:pPr>
        <w:jc w:val="center"/>
        <w:rPr>
          <w:lang w:val="en-US"/>
        </w:rPr>
      </w:pPr>
      <w:r w:rsidRPr="00E72A98">
        <w:rPr>
          <w:noProof/>
        </w:rPr>
        <w:object w:dxaOrig="1423" w:dyaOrig="2049" w14:anchorId="171FEB9F">
          <v:shape id="_x0000_i1222" type="#_x0000_t75" style="width:68.8pt;height:102.15pt" o:ole="">
            <v:imagedata r:id="rId11" o:title=""/>
          </v:shape>
          <o:OLEObject Type="Embed" ProgID="ChemDraw.Document.6.0" ShapeID="_x0000_i1222" DrawAspect="Content" ObjectID="_1761489614" r:id="rId12"/>
        </w:object>
      </w:r>
    </w:p>
    <w:p w14:paraId="524395BB" w14:textId="34451DEC" w:rsidR="0052627D" w:rsidRDefault="0052627D" w:rsidP="0052627D">
      <w:pPr>
        <w:rPr>
          <w:lang w:val="en-US"/>
        </w:rPr>
      </w:pPr>
      <w:r>
        <w:rPr>
          <w:lang w:val="en-US"/>
        </w:rPr>
        <w:t xml:space="preserve">Compound </w:t>
      </w:r>
      <w:r>
        <w:rPr>
          <w:b/>
          <w:lang w:val="en-US"/>
        </w:rPr>
        <w:t>17</w:t>
      </w:r>
      <w:r>
        <w:rPr>
          <w:lang w:val="en-US"/>
        </w:rPr>
        <w:t xml:space="preserve"> (0.886 g, 3.063 </w:t>
      </w:r>
      <w:proofErr w:type="spellStart"/>
      <w:r>
        <w:rPr>
          <w:lang w:val="en-US"/>
        </w:rPr>
        <w:t>mmol</w:t>
      </w:r>
      <w:proofErr w:type="spellEnd"/>
      <w:r>
        <w:rPr>
          <w:lang w:val="en-US"/>
        </w:rPr>
        <w:t xml:space="preserve">) was dissolved in acetonitrile (anhydrous,10 mL) and cooled to 0 °C. 4 M Hydrogen </w:t>
      </w:r>
      <w:r w:rsidR="00B06041">
        <w:rPr>
          <w:lang w:val="en-US"/>
        </w:rPr>
        <w:t xml:space="preserve">chloride solution in </w:t>
      </w:r>
      <w:proofErr w:type="spellStart"/>
      <w:r w:rsidR="00B06041">
        <w:rPr>
          <w:lang w:val="en-US"/>
        </w:rPr>
        <w:t>dioxane</w:t>
      </w:r>
      <w:proofErr w:type="spellEnd"/>
      <w:r w:rsidR="00B06041">
        <w:rPr>
          <w:lang w:val="en-US"/>
        </w:rPr>
        <w:t xml:space="preserve"> (5.0 </w:t>
      </w:r>
      <w:r>
        <w:rPr>
          <w:lang w:val="en-US"/>
        </w:rPr>
        <w:t xml:space="preserve">mL) was added and the reaction was stirred at 20 °C for 90 minutes. The solvent was evaporated under reduced pressure, and the product was obtained as off-white solid (0.691 g, 3.063 </w:t>
      </w:r>
      <w:proofErr w:type="spellStart"/>
      <w:r>
        <w:rPr>
          <w:lang w:val="en-US"/>
        </w:rPr>
        <w:t>mmol</w:t>
      </w:r>
      <w:proofErr w:type="spellEnd"/>
      <w:r>
        <w:rPr>
          <w:lang w:val="en-US"/>
        </w:rPr>
        <w:t>, quantitative yield).</w:t>
      </w:r>
    </w:p>
    <w:p w14:paraId="4D61FF68" w14:textId="77777777" w:rsidR="00D9352F" w:rsidRDefault="0052627D" w:rsidP="00D9352F">
      <w:pPr>
        <w:rPr>
          <w:lang w:val="en-US" w:eastAsia="de-DE"/>
        </w:rPr>
      </w:pPr>
      <w:r w:rsidRPr="00680428">
        <w:rPr>
          <w:vertAlign w:val="superscript"/>
          <w:lang w:val="en-US" w:eastAsia="de-DE"/>
        </w:rPr>
        <w:t>1</w:t>
      </w:r>
      <w:r w:rsidRPr="00680428">
        <w:rPr>
          <w:lang w:val="en-US" w:eastAsia="de-DE"/>
        </w:rPr>
        <w:t xml:space="preserve">H NMR (400 MHz, </w:t>
      </w:r>
      <w:r w:rsidRPr="00814ACC">
        <w:rPr>
          <w:lang w:val="en-US"/>
        </w:rPr>
        <w:t>D</w:t>
      </w:r>
      <w:r w:rsidRPr="00814ACC">
        <w:rPr>
          <w:vertAlign w:val="subscript"/>
          <w:lang w:val="en-US"/>
        </w:rPr>
        <w:t>2</w:t>
      </w:r>
      <w:r w:rsidRPr="00814ACC">
        <w:rPr>
          <w:lang w:val="en-US"/>
        </w:rPr>
        <w:t xml:space="preserve">O): (5/1 mixture of </w:t>
      </w:r>
      <w:r w:rsidRPr="00E76532">
        <w:rPr>
          <w:i/>
          <w:lang w:val="en-US"/>
        </w:rPr>
        <w:t>trans</w:t>
      </w:r>
      <w:r w:rsidRPr="00814ACC">
        <w:rPr>
          <w:lang w:val="en-US"/>
        </w:rPr>
        <w:t>/</w:t>
      </w:r>
      <w:r w:rsidRPr="00E76532">
        <w:rPr>
          <w:i/>
          <w:lang w:val="en-US"/>
        </w:rPr>
        <w:t>cis</w:t>
      </w:r>
      <w:r w:rsidRPr="00814ACC">
        <w:rPr>
          <w:lang w:val="en-US"/>
        </w:rPr>
        <w:t xml:space="preserve"> amide </w:t>
      </w:r>
      <w:proofErr w:type="spellStart"/>
      <w:r w:rsidRPr="00814ACC">
        <w:rPr>
          <w:lang w:val="en-US"/>
        </w:rPr>
        <w:t>rotamers</w:t>
      </w:r>
      <w:proofErr w:type="spellEnd"/>
      <w:r w:rsidRPr="00814ACC">
        <w:rPr>
          <w:lang w:val="en-US"/>
        </w:rPr>
        <w:t xml:space="preserve">) </w:t>
      </w:r>
      <w:r w:rsidRPr="00814ACC">
        <w:t>δ</w:t>
      </w:r>
      <w:r w:rsidRPr="00814ACC">
        <w:rPr>
          <w:lang w:val="en-US"/>
        </w:rPr>
        <w:t xml:space="preserve"> 5.39 (</w:t>
      </w:r>
      <w:proofErr w:type="spellStart"/>
      <w:r w:rsidRPr="00814ACC">
        <w:rPr>
          <w:lang w:val="en-US"/>
        </w:rPr>
        <w:t>dd</w:t>
      </w:r>
      <w:proofErr w:type="spellEnd"/>
      <w:r w:rsidRPr="00680428">
        <w:rPr>
          <w:lang w:val="en-US" w:eastAsia="de-DE"/>
        </w:rPr>
        <w:t xml:space="preserve">, </w:t>
      </w:r>
      <w:r w:rsidRPr="00680428">
        <w:rPr>
          <w:i/>
          <w:iCs/>
          <w:lang w:val="en-US" w:eastAsia="de-DE"/>
        </w:rPr>
        <w:t>J</w:t>
      </w:r>
      <w:r w:rsidRPr="00680428">
        <w:rPr>
          <w:lang w:val="en-US" w:eastAsia="de-DE"/>
        </w:rPr>
        <w:t xml:space="preserve"> = 8.9, 2.6 Hz, 0</w:t>
      </w:r>
      <w:r>
        <w:rPr>
          <w:lang w:val="en-US" w:eastAsia="de-DE"/>
        </w:rPr>
        <w:t xml:space="preserve">.1 </w:t>
      </w:r>
      <w:r w:rsidRPr="00680428">
        <w:rPr>
          <w:lang w:val="en-US" w:eastAsia="de-DE"/>
        </w:rPr>
        <w:t>H), 5.23 – 5.17 (m, 0</w:t>
      </w:r>
      <w:r>
        <w:rPr>
          <w:lang w:val="en-US" w:eastAsia="de-DE"/>
        </w:rPr>
        <w:t xml:space="preserve">.9 </w:t>
      </w:r>
      <w:r w:rsidRPr="00680428">
        <w:rPr>
          <w:lang w:val="en-US" w:eastAsia="de-DE"/>
        </w:rPr>
        <w:t xml:space="preserve">H), 4.28 – 4.05 (m, </w:t>
      </w:r>
      <w:r>
        <w:rPr>
          <w:lang w:val="en-US" w:eastAsia="de-DE"/>
        </w:rPr>
        <w:t>2</w:t>
      </w:r>
      <w:r w:rsidRPr="00680428">
        <w:rPr>
          <w:lang w:val="en-US" w:eastAsia="de-DE"/>
        </w:rPr>
        <w:t xml:space="preserve">H), 4.03 (s, </w:t>
      </w:r>
      <w:r>
        <w:rPr>
          <w:lang w:val="en-US" w:eastAsia="de-DE"/>
        </w:rPr>
        <w:t>2</w:t>
      </w:r>
      <w:r w:rsidRPr="00680428">
        <w:rPr>
          <w:lang w:val="en-US" w:eastAsia="de-DE"/>
        </w:rPr>
        <w:t xml:space="preserve">H), 3.03 – 2.92 (m, </w:t>
      </w:r>
      <w:r>
        <w:rPr>
          <w:lang w:val="en-US" w:eastAsia="de-DE"/>
        </w:rPr>
        <w:t>2</w:t>
      </w:r>
      <w:r w:rsidRPr="00680428">
        <w:rPr>
          <w:lang w:val="en-US" w:eastAsia="de-DE"/>
        </w:rPr>
        <w:t>H).</w:t>
      </w:r>
      <w:bookmarkStart w:id="23" w:name="_Toc126849664"/>
    </w:p>
    <w:p w14:paraId="10B61653" w14:textId="13D0D402" w:rsidR="0052627D" w:rsidRPr="00D9352F" w:rsidRDefault="0052627D" w:rsidP="00D9352F">
      <w:pPr>
        <w:rPr>
          <w:rFonts w:ascii="MS Shell Dlg 2" w:hAnsi="MS Shell Dlg 2" w:cs="MS Shell Dlg 2"/>
          <w:lang w:val="en-US" w:eastAsia="de-DE"/>
        </w:rPr>
      </w:pPr>
      <w:r w:rsidRPr="00140B27">
        <w:rPr>
          <w:b/>
          <w:lang w:val="en-US"/>
        </w:rPr>
        <w:t>Methyl 6-methoxyquinoline-4-carboxylate</w:t>
      </w:r>
      <w:bookmarkEnd w:id="23"/>
      <w:r>
        <w:rPr>
          <w:b/>
          <w:lang w:val="en-US"/>
        </w:rPr>
        <w:t xml:space="preserve"> (20)</w:t>
      </w:r>
    </w:p>
    <w:p w14:paraId="34832A9F" w14:textId="77777777" w:rsidR="0052627D" w:rsidRPr="007746ED" w:rsidRDefault="0052627D" w:rsidP="0052627D">
      <w:pPr>
        <w:rPr>
          <w:lang w:val="en-US"/>
        </w:rPr>
      </w:pPr>
    </w:p>
    <w:p w14:paraId="2706DFA5" w14:textId="77777777" w:rsidR="0052627D" w:rsidRDefault="0052627D" w:rsidP="0052627D">
      <w:pPr>
        <w:jc w:val="center"/>
      </w:pPr>
      <w:r>
        <w:object w:dxaOrig="2026" w:dyaOrig="1644" w14:anchorId="3E9EEC62">
          <v:shape id="_x0000_i1223" type="#_x0000_t75" style="width:101.25pt;height:82.85pt" o:ole="">
            <v:imagedata r:id="rId13" o:title=""/>
          </v:shape>
          <o:OLEObject Type="Embed" ProgID="ChemDraw.Document.6.0" ShapeID="_x0000_i1223" DrawAspect="Content" ObjectID="_1761489615" r:id="rId14"/>
        </w:object>
      </w:r>
    </w:p>
    <w:p w14:paraId="4DBE742A" w14:textId="610F7529" w:rsidR="0052627D" w:rsidRDefault="0052627D" w:rsidP="0052627D">
      <w:pPr>
        <w:rPr>
          <w:lang w:val="en-US"/>
        </w:rPr>
      </w:pPr>
      <w:r w:rsidRPr="002F5100">
        <w:rPr>
          <w:lang w:val="en-US"/>
        </w:rPr>
        <w:t>6-Methoxyquinoline-4-methyl carboxylic acid (</w:t>
      </w:r>
      <w:r w:rsidRPr="00FC45DA">
        <w:rPr>
          <w:b/>
          <w:lang w:val="en-US"/>
        </w:rPr>
        <w:t>19</w:t>
      </w:r>
      <w:r>
        <w:rPr>
          <w:lang w:val="en-US"/>
        </w:rPr>
        <w:t>, 3.675</w:t>
      </w:r>
      <w:r w:rsidRPr="002F5100">
        <w:rPr>
          <w:lang w:val="en-US"/>
        </w:rPr>
        <w:t xml:space="preserve"> g, </w:t>
      </w:r>
      <w:r>
        <w:rPr>
          <w:lang w:val="en-US"/>
        </w:rPr>
        <w:t xml:space="preserve">18.086 </w:t>
      </w:r>
      <w:proofErr w:type="spellStart"/>
      <w:r w:rsidRPr="002F5100">
        <w:rPr>
          <w:lang w:val="en-US"/>
        </w:rPr>
        <w:t>mmol</w:t>
      </w:r>
      <w:proofErr w:type="spellEnd"/>
      <w:r w:rsidRPr="002F5100">
        <w:rPr>
          <w:lang w:val="en-US"/>
        </w:rPr>
        <w:t>,</w:t>
      </w:r>
      <w:r>
        <w:rPr>
          <w:lang w:val="en-US"/>
        </w:rPr>
        <w:t xml:space="preserve"> 1 eq</w:t>
      </w:r>
      <w:r w:rsidR="00B06D6B">
        <w:rPr>
          <w:lang w:val="en-US"/>
        </w:rPr>
        <w:t>.</w:t>
      </w:r>
      <w:r w:rsidRPr="002F5100">
        <w:rPr>
          <w:lang w:val="en-US"/>
        </w:rPr>
        <w:t>)</w:t>
      </w:r>
      <w:r>
        <w:rPr>
          <w:lang w:val="en-US"/>
        </w:rPr>
        <w:t xml:space="preserve"> was suspended in </w:t>
      </w:r>
      <w:proofErr w:type="spellStart"/>
      <w:r>
        <w:rPr>
          <w:lang w:val="en-US"/>
        </w:rPr>
        <w:t>MeOH</w:t>
      </w:r>
      <w:proofErr w:type="spellEnd"/>
      <w:r>
        <w:rPr>
          <w:lang w:val="en-US"/>
        </w:rPr>
        <w:t xml:space="preserve"> (60 mL). Concentrated </w:t>
      </w:r>
      <w:r w:rsidRPr="002F5100">
        <w:rPr>
          <w:lang w:val="en-US"/>
        </w:rPr>
        <w:t>H</w:t>
      </w:r>
      <w:r w:rsidRPr="002F5100">
        <w:rPr>
          <w:vertAlign w:val="subscript"/>
          <w:lang w:val="en-US"/>
        </w:rPr>
        <w:t>2</w:t>
      </w:r>
      <w:r w:rsidRPr="002F5100">
        <w:rPr>
          <w:lang w:val="en-US"/>
        </w:rPr>
        <w:t>SO</w:t>
      </w:r>
      <w:r w:rsidRPr="002F5100">
        <w:rPr>
          <w:vertAlign w:val="subscript"/>
          <w:lang w:val="en-US"/>
        </w:rPr>
        <w:t>4</w:t>
      </w:r>
      <w:r w:rsidRPr="002F5100">
        <w:rPr>
          <w:lang w:val="en-US"/>
        </w:rPr>
        <w:t xml:space="preserve"> (</w:t>
      </w:r>
      <w:r w:rsidR="00B058E2">
        <w:rPr>
          <w:lang w:val="en-US"/>
        </w:rPr>
        <w:t>5.0</w:t>
      </w:r>
      <w:r w:rsidRPr="002F5100">
        <w:rPr>
          <w:lang w:val="en-US"/>
        </w:rPr>
        <w:t xml:space="preserve"> m</w:t>
      </w:r>
      <w:r>
        <w:rPr>
          <w:lang w:val="en-US"/>
        </w:rPr>
        <w:t>L</w:t>
      </w:r>
      <w:r w:rsidRPr="002F5100">
        <w:rPr>
          <w:lang w:val="en-US"/>
        </w:rPr>
        <w:t xml:space="preserve">, </w:t>
      </w:r>
      <w:r>
        <w:rPr>
          <w:lang w:val="en-US"/>
        </w:rPr>
        <w:t>93</w:t>
      </w:r>
      <w:r w:rsidRPr="002F5100">
        <w:rPr>
          <w:lang w:val="en-US"/>
        </w:rPr>
        <w:t>.</w:t>
      </w:r>
      <w:r>
        <w:rPr>
          <w:lang w:val="en-US"/>
        </w:rPr>
        <w:t>301</w:t>
      </w:r>
      <w:r w:rsidRPr="002F5100">
        <w:rPr>
          <w:lang w:val="en-US"/>
        </w:rPr>
        <w:t xml:space="preserve"> </w:t>
      </w:r>
      <w:proofErr w:type="spellStart"/>
      <w:r w:rsidRPr="002F5100">
        <w:rPr>
          <w:lang w:val="en-US"/>
        </w:rPr>
        <w:t>mmol</w:t>
      </w:r>
      <w:proofErr w:type="spellEnd"/>
      <w:r w:rsidRPr="002F5100">
        <w:rPr>
          <w:lang w:val="en-US"/>
        </w:rPr>
        <w:t>, 5 eq</w:t>
      </w:r>
      <w:r w:rsidR="00B06D6B">
        <w:rPr>
          <w:lang w:val="en-US"/>
        </w:rPr>
        <w:t>.</w:t>
      </w:r>
      <w:r w:rsidRPr="002F5100">
        <w:rPr>
          <w:lang w:val="en-US"/>
        </w:rPr>
        <w:t>) w</w:t>
      </w:r>
      <w:r>
        <w:rPr>
          <w:lang w:val="en-US"/>
        </w:rPr>
        <w:t>as</w:t>
      </w:r>
      <w:r w:rsidRPr="002F5100">
        <w:rPr>
          <w:lang w:val="en-US"/>
        </w:rPr>
        <w:t xml:space="preserve"> added while cooling to 0</w:t>
      </w:r>
      <w:r>
        <w:rPr>
          <w:lang w:val="en-US"/>
        </w:rPr>
        <w:t xml:space="preserve"> </w:t>
      </w:r>
      <w:r w:rsidRPr="002F5100">
        <w:rPr>
          <w:lang w:val="en-US"/>
        </w:rPr>
        <w:t xml:space="preserve">°C. </w:t>
      </w:r>
      <w:r>
        <w:rPr>
          <w:lang w:val="en-US"/>
        </w:rPr>
        <w:t>The reaction was stirred at 70 °C for 18 hours. The product was precipitated from the solution by addition of 5 M aqueous sodium hydroxide solution. The resulting precipitate was washed with saturated sodium bicarbonate solution and H</w:t>
      </w:r>
      <w:r w:rsidRPr="00FE1803">
        <w:rPr>
          <w:vertAlign w:val="subscript"/>
          <w:lang w:val="en-US"/>
        </w:rPr>
        <w:t>2</w:t>
      </w:r>
      <w:r>
        <w:rPr>
          <w:lang w:val="en-US"/>
        </w:rPr>
        <w:t xml:space="preserve">O. After drying the product was obtained as off-white solid (3.620 g, 16.665 </w:t>
      </w:r>
      <w:proofErr w:type="spellStart"/>
      <w:r>
        <w:rPr>
          <w:lang w:val="en-US"/>
        </w:rPr>
        <w:t>mmol</w:t>
      </w:r>
      <w:proofErr w:type="spellEnd"/>
      <w:r>
        <w:rPr>
          <w:lang w:val="en-US"/>
        </w:rPr>
        <w:t>, 92%).</w:t>
      </w:r>
    </w:p>
    <w:p w14:paraId="73D1AFD3" w14:textId="77777777" w:rsidR="0052627D" w:rsidRPr="00BF036B" w:rsidRDefault="0052627D" w:rsidP="0052627D">
      <w:pPr>
        <w:rPr>
          <w:rFonts w:ascii="MS Shell Dlg 2" w:hAnsi="MS Shell Dlg 2" w:cs="MS Shell Dlg 2"/>
          <w:lang w:val="en-US" w:eastAsia="de-DE"/>
        </w:rPr>
      </w:pPr>
      <w:r w:rsidRPr="00BF036B">
        <w:rPr>
          <w:vertAlign w:val="superscript"/>
          <w:lang w:val="en-US" w:eastAsia="de-DE"/>
        </w:rPr>
        <w:t>1</w:t>
      </w:r>
      <w:r w:rsidRPr="00BF036B">
        <w:rPr>
          <w:lang w:val="en-US" w:eastAsia="de-DE"/>
        </w:rPr>
        <w:t xml:space="preserve">H NMR (400 MHz, </w:t>
      </w:r>
      <w:r>
        <w:rPr>
          <w:lang w:val="en-US" w:eastAsia="de-DE"/>
        </w:rPr>
        <w:t>CDC</w:t>
      </w:r>
      <w:r w:rsidRPr="00BF036B">
        <w:rPr>
          <w:lang w:val="en-US" w:eastAsia="de-DE"/>
        </w:rPr>
        <w:t>l</w:t>
      </w:r>
      <w:r w:rsidRPr="00BF036B">
        <w:rPr>
          <w:vertAlign w:val="subscript"/>
          <w:lang w:val="en-US" w:eastAsia="de-DE"/>
        </w:rPr>
        <w:t>3</w:t>
      </w:r>
      <w:r w:rsidRPr="00BF036B">
        <w:rPr>
          <w:lang w:val="en-US" w:eastAsia="de-DE"/>
        </w:rPr>
        <w:t xml:space="preserve">) </w:t>
      </w:r>
      <w:r w:rsidRPr="00BF036B">
        <w:rPr>
          <w:lang w:eastAsia="de-DE"/>
        </w:rPr>
        <w:t>δ</w:t>
      </w:r>
      <w:r w:rsidRPr="00BF036B">
        <w:rPr>
          <w:lang w:val="en-US" w:eastAsia="de-DE"/>
        </w:rPr>
        <w:t xml:space="preserve"> 8.84 (d, </w:t>
      </w:r>
      <w:r w:rsidRPr="00BF036B">
        <w:rPr>
          <w:i/>
          <w:iCs/>
          <w:lang w:val="en-US" w:eastAsia="de-DE"/>
        </w:rPr>
        <w:t>J</w:t>
      </w:r>
      <w:r w:rsidRPr="00BF036B">
        <w:rPr>
          <w:lang w:val="en-US" w:eastAsia="de-DE"/>
        </w:rPr>
        <w:t xml:space="preserve"> = 4.5 Hz, 1H), 8.23 (d, </w:t>
      </w:r>
      <w:r w:rsidRPr="00BF036B">
        <w:rPr>
          <w:i/>
          <w:iCs/>
          <w:lang w:val="en-US" w:eastAsia="de-DE"/>
        </w:rPr>
        <w:t>J</w:t>
      </w:r>
      <w:r w:rsidRPr="00BF036B">
        <w:rPr>
          <w:lang w:val="en-US" w:eastAsia="de-DE"/>
        </w:rPr>
        <w:t xml:space="preserve"> = 2.8 Hz, 1H), 8.04 (d, </w:t>
      </w:r>
      <w:r w:rsidRPr="00BF036B">
        <w:rPr>
          <w:i/>
          <w:iCs/>
          <w:lang w:val="en-US" w:eastAsia="de-DE"/>
        </w:rPr>
        <w:t>J</w:t>
      </w:r>
      <w:r w:rsidRPr="00BF036B">
        <w:rPr>
          <w:lang w:val="en-US" w:eastAsia="de-DE"/>
        </w:rPr>
        <w:t xml:space="preserve"> = 9.2 Hz, 1H), 7.91 (d, </w:t>
      </w:r>
      <w:r w:rsidRPr="00BF036B">
        <w:rPr>
          <w:i/>
          <w:iCs/>
          <w:lang w:val="en-US" w:eastAsia="de-DE"/>
        </w:rPr>
        <w:t>J</w:t>
      </w:r>
      <w:r w:rsidRPr="00BF036B">
        <w:rPr>
          <w:lang w:val="en-US" w:eastAsia="de-DE"/>
        </w:rPr>
        <w:t xml:space="preserve"> = 4.5 Hz, 1H), 7.41 (</w:t>
      </w:r>
      <w:proofErr w:type="spellStart"/>
      <w:r w:rsidRPr="00BF036B">
        <w:rPr>
          <w:lang w:val="en-US" w:eastAsia="de-DE"/>
        </w:rPr>
        <w:t>dd</w:t>
      </w:r>
      <w:proofErr w:type="spellEnd"/>
      <w:r w:rsidRPr="00BF036B">
        <w:rPr>
          <w:lang w:val="en-US" w:eastAsia="de-DE"/>
        </w:rPr>
        <w:t xml:space="preserve">, </w:t>
      </w:r>
      <w:r w:rsidRPr="00BF036B">
        <w:rPr>
          <w:i/>
          <w:iCs/>
          <w:lang w:val="en-US" w:eastAsia="de-DE"/>
        </w:rPr>
        <w:t>J</w:t>
      </w:r>
      <w:r w:rsidRPr="00BF036B">
        <w:rPr>
          <w:lang w:val="en-US" w:eastAsia="de-DE"/>
        </w:rPr>
        <w:t xml:space="preserve"> = 9.2, </w:t>
      </w:r>
      <w:r>
        <w:rPr>
          <w:lang w:val="en-US" w:eastAsia="de-DE"/>
        </w:rPr>
        <w:t>2</w:t>
      </w:r>
      <w:r w:rsidRPr="00BF036B">
        <w:rPr>
          <w:lang w:val="en-US" w:eastAsia="de-DE"/>
        </w:rPr>
        <w:t>.</w:t>
      </w:r>
      <w:r>
        <w:rPr>
          <w:lang w:val="en-US" w:eastAsia="de-DE"/>
        </w:rPr>
        <w:t>8</w:t>
      </w:r>
      <w:r w:rsidRPr="00BF036B">
        <w:rPr>
          <w:lang w:val="en-US" w:eastAsia="de-DE"/>
        </w:rPr>
        <w:t xml:space="preserve"> Hz, 1H), 4.02 (s, </w:t>
      </w:r>
      <w:r>
        <w:rPr>
          <w:lang w:val="en-US" w:eastAsia="de-DE"/>
        </w:rPr>
        <w:t>3</w:t>
      </w:r>
      <w:r w:rsidRPr="00BF036B">
        <w:rPr>
          <w:lang w:val="en-US" w:eastAsia="de-DE"/>
        </w:rPr>
        <w:t xml:space="preserve">H), 3.96 (s, </w:t>
      </w:r>
      <w:r>
        <w:rPr>
          <w:lang w:val="en-US" w:eastAsia="de-DE"/>
        </w:rPr>
        <w:t>3</w:t>
      </w:r>
      <w:r w:rsidRPr="00BF036B">
        <w:rPr>
          <w:lang w:val="en-US" w:eastAsia="de-DE"/>
        </w:rPr>
        <w:t>H).</w:t>
      </w:r>
    </w:p>
    <w:p w14:paraId="4E9EDBA7" w14:textId="77777777" w:rsidR="00D36EC5" w:rsidRDefault="00D36EC5" w:rsidP="0052627D">
      <w:pPr>
        <w:rPr>
          <w:b/>
          <w:lang w:val="en-US"/>
        </w:rPr>
      </w:pPr>
      <w:bookmarkStart w:id="24" w:name="_Toc126849665"/>
    </w:p>
    <w:p w14:paraId="75AF3BA2" w14:textId="2D05B288" w:rsidR="0052627D" w:rsidRPr="00D9352F" w:rsidRDefault="0052627D" w:rsidP="0052627D">
      <w:pPr>
        <w:rPr>
          <w:rFonts w:ascii="MS Shell Dlg 2" w:hAnsi="MS Shell Dlg 2" w:cs="MS Shell Dlg 2"/>
          <w:lang w:val="en-US" w:eastAsia="de-DE"/>
        </w:rPr>
      </w:pPr>
      <w:r w:rsidRPr="00FC45DA">
        <w:rPr>
          <w:b/>
          <w:lang w:val="en-US"/>
        </w:rPr>
        <w:lastRenderedPageBreak/>
        <w:t>Methyl 6-hydroxyquinoline-4-carboxylate</w:t>
      </w:r>
      <w:bookmarkEnd w:id="24"/>
      <w:r w:rsidRPr="00FC45DA">
        <w:rPr>
          <w:b/>
          <w:lang w:val="en-US"/>
        </w:rPr>
        <w:t xml:space="preserve"> (21)</w:t>
      </w:r>
    </w:p>
    <w:p w14:paraId="5E8FA08C" w14:textId="77777777" w:rsidR="0052627D" w:rsidRDefault="0052627D" w:rsidP="0052627D">
      <w:pPr>
        <w:jc w:val="center"/>
        <w:rPr>
          <w:lang w:val="en-US"/>
        </w:rPr>
      </w:pPr>
      <w:r>
        <w:object w:dxaOrig="1894" w:dyaOrig="1620" w14:anchorId="71DF3939">
          <v:shape id="_x0000_i1224" type="#_x0000_t75" style="width:94.55pt;height:81.95pt" o:ole="">
            <v:imagedata r:id="rId15" o:title=""/>
          </v:shape>
          <o:OLEObject Type="Embed" ProgID="ChemDraw.Document.6.0" ShapeID="_x0000_i1224" DrawAspect="Content" ObjectID="_1761489616" r:id="rId16"/>
        </w:object>
      </w:r>
    </w:p>
    <w:p w14:paraId="470F0DE0" w14:textId="6C5099A7" w:rsidR="0052627D" w:rsidRDefault="0052627D" w:rsidP="0052627D">
      <w:pPr>
        <w:rPr>
          <w:lang w:val="en-US"/>
        </w:rPr>
      </w:pPr>
      <w:r>
        <w:rPr>
          <w:lang w:val="en-US"/>
        </w:rPr>
        <w:t xml:space="preserve">Compound </w:t>
      </w:r>
      <w:r>
        <w:rPr>
          <w:b/>
          <w:lang w:val="en-US"/>
        </w:rPr>
        <w:t>20</w:t>
      </w:r>
      <w:r w:rsidRPr="00093BAC">
        <w:rPr>
          <w:lang w:val="en-US"/>
        </w:rPr>
        <w:t xml:space="preserve"> (</w:t>
      </w:r>
      <w:r>
        <w:rPr>
          <w:lang w:val="en-US"/>
        </w:rPr>
        <w:t xml:space="preserve">3.600 g, 16.573 </w:t>
      </w:r>
      <w:proofErr w:type="spellStart"/>
      <w:r>
        <w:rPr>
          <w:lang w:val="en-US"/>
        </w:rPr>
        <w:t>mmol</w:t>
      </w:r>
      <w:proofErr w:type="spellEnd"/>
      <w:r>
        <w:rPr>
          <w:lang w:val="en-US"/>
        </w:rPr>
        <w:t>, 1 eq</w:t>
      </w:r>
      <w:r w:rsidR="00F51EF5">
        <w:rPr>
          <w:lang w:val="en-US"/>
        </w:rPr>
        <w:t>.</w:t>
      </w:r>
      <w:r w:rsidRPr="00093BAC">
        <w:rPr>
          <w:lang w:val="en-US"/>
        </w:rPr>
        <w:t>)</w:t>
      </w:r>
      <w:r>
        <w:rPr>
          <w:lang w:val="en-US"/>
        </w:rPr>
        <w:t xml:space="preserve"> was dissolved in DCM (anhydrous, 30</w:t>
      </w:r>
      <w:r w:rsidR="00F51EF5">
        <w:rPr>
          <w:lang w:val="en-US"/>
        </w:rPr>
        <w:t xml:space="preserve"> </w:t>
      </w:r>
      <w:r>
        <w:rPr>
          <w:lang w:val="en-US"/>
        </w:rPr>
        <w:t>mL) under argon atmosphere and cooled to 0 °C. BBr</w:t>
      </w:r>
      <w:r w:rsidRPr="00093BAC">
        <w:rPr>
          <w:vertAlign w:val="subscript"/>
          <w:lang w:val="en-US"/>
        </w:rPr>
        <w:t>3</w:t>
      </w:r>
      <w:r>
        <w:rPr>
          <w:lang w:val="en-US"/>
        </w:rPr>
        <w:t xml:space="preserve"> solution (1 M in DCM, 45</w:t>
      </w:r>
      <w:r w:rsidR="00F51EF5">
        <w:rPr>
          <w:lang w:val="en-US"/>
        </w:rPr>
        <w:t xml:space="preserve"> </w:t>
      </w:r>
      <w:r>
        <w:rPr>
          <w:lang w:val="en-US"/>
        </w:rPr>
        <w:t xml:space="preserve">mL, 41.43 </w:t>
      </w:r>
      <w:proofErr w:type="spellStart"/>
      <w:r>
        <w:rPr>
          <w:lang w:val="en-US"/>
        </w:rPr>
        <w:t>mmol</w:t>
      </w:r>
      <w:proofErr w:type="spellEnd"/>
      <w:r>
        <w:rPr>
          <w:lang w:val="en-US"/>
        </w:rPr>
        <w:t>, 2.5 eq</w:t>
      </w:r>
      <w:r w:rsidR="00F51EF5">
        <w:rPr>
          <w:lang w:val="en-US"/>
        </w:rPr>
        <w:t>.</w:t>
      </w:r>
      <w:r>
        <w:rPr>
          <w:lang w:val="en-US"/>
        </w:rPr>
        <w:t xml:space="preserve">) was added via an addition funnel over 15 min. The reaction was allowed to warm to 20 °C and stirred for 18 hours. Sodium bicarbonate </w:t>
      </w:r>
      <w:r w:rsidRPr="00634D5A">
        <w:rPr>
          <w:lang w:val="en-US"/>
        </w:rPr>
        <w:t>solution</w:t>
      </w:r>
      <w:r>
        <w:rPr>
          <w:lang w:val="en-US"/>
        </w:rPr>
        <w:t xml:space="preserve"> was added and the aqueous phase was extracted with ethyl acetate. The combined organic layers were washed with saturated sodium chloride solution, dried over Na</w:t>
      </w:r>
      <w:r w:rsidRPr="00093BAC">
        <w:rPr>
          <w:vertAlign w:val="subscript"/>
          <w:lang w:val="en-US"/>
        </w:rPr>
        <w:t>2</w:t>
      </w:r>
      <w:r>
        <w:rPr>
          <w:lang w:val="en-US"/>
        </w:rPr>
        <w:t>SO</w:t>
      </w:r>
      <w:r w:rsidRPr="00093BAC">
        <w:rPr>
          <w:vertAlign w:val="subscript"/>
          <w:lang w:val="en-US"/>
        </w:rPr>
        <w:t>4</w:t>
      </w:r>
      <w:r>
        <w:rPr>
          <w:lang w:val="en-US"/>
        </w:rPr>
        <w:t xml:space="preserve">, filtered and the solvent evaporated under reduced pressure. The product was obtained as yellow solid. (2.740 g, 13.484 </w:t>
      </w:r>
      <w:proofErr w:type="spellStart"/>
      <w:r>
        <w:rPr>
          <w:lang w:val="en-US"/>
        </w:rPr>
        <w:t>mmol</w:t>
      </w:r>
      <w:proofErr w:type="spellEnd"/>
      <w:r>
        <w:rPr>
          <w:lang w:val="en-US"/>
        </w:rPr>
        <w:t>, 81%).</w:t>
      </w:r>
    </w:p>
    <w:p w14:paraId="6E47D4E9" w14:textId="77777777" w:rsidR="00D9352F" w:rsidRDefault="0052627D" w:rsidP="00D9352F">
      <w:pPr>
        <w:rPr>
          <w:lang w:val="en-US"/>
        </w:rPr>
      </w:pPr>
      <w:r w:rsidRPr="00F156B7">
        <w:rPr>
          <w:vertAlign w:val="superscript"/>
          <w:lang w:val="en-US"/>
        </w:rPr>
        <w:t>1</w:t>
      </w:r>
      <w:r w:rsidRPr="00F156B7">
        <w:rPr>
          <w:lang w:val="en-US"/>
        </w:rPr>
        <w:t xml:space="preserve">H NMR (400 MHz, </w:t>
      </w:r>
      <w:r>
        <w:rPr>
          <w:lang w:val="en-US"/>
        </w:rPr>
        <w:t>DMSO</w:t>
      </w:r>
      <w:r>
        <w:rPr>
          <w:lang w:val="en-US" w:eastAsia="de-DE"/>
        </w:rPr>
        <w:t>-</w:t>
      </w:r>
      <w:r w:rsidRPr="00646DF6">
        <w:rPr>
          <w:i/>
          <w:lang w:val="en-US" w:eastAsia="de-DE"/>
        </w:rPr>
        <w:t>d</w:t>
      </w:r>
      <w:r w:rsidRPr="00646DF6">
        <w:rPr>
          <w:i/>
          <w:vertAlign w:val="subscript"/>
          <w:lang w:val="en-US" w:eastAsia="de-DE"/>
        </w:rPr>
        <w:t>6</w:t>
      </w:r>
      <w:r w:rsidRPr="00F156B7">
        <w:rPr>
          <w:lang w:val="en-US"/>
        </w:rPr>
        <w:t xml:space="preserve">) </w:t>
      </w:r>
      <w:r>
        <w:t>δ</w:t>
      </w:r>
      <w:r w:rsidRPr="00F156B7">
        <w:rPr>
          <w:lang w:val="en-US"/>
        </w:rPr>
        <w:t xml:space="preserve"> 10.48 (s, 1H), 8.87 (d, </w:t>
      </w:r>
      <w:r w:rsidRPr="00F156B7">
        <w:rPr>
          <w:i/>
          <w:iCs/>
          <w:lang w:val="en-US"/>
        </w:rPr>
        <w:t>J</w:t>
      </w:r>
      <w:r w:rsidRPr="00F156B7">
        <w:rPr>
          <w:lang w:val="en-US"/>
        </w:rPr>
        <w:t xml:space="preserve"> = 4.6 Hz, 1H), 8.02 (d, </w:t>
      </w:r>
      <w:r w:rsidRPr="00F156B7">
        <w:rPr>
          <w:i/>
          <w:iCs/>
          <w:lang w:val="en-US"/>
        </w:rPr>
        <w:t>J</w:t>
      </w:r>
      <w:r w:rsidRPr="00F156B7">
        <w:rPr>
          <w:lang w:val="en-US"/>
        </w:rPr>
        <w:t xml:space="preserve"> = 9.1 Hz, 1H), 7.98 (d, </w:t>
      </w:r>
      <w:r w:rsidRPr="00F156B7">
        <w:rPr>
          <w:i/>
          <w:iCs/>
          <w:lang w:val="en-US"/>
        </w:rPr>
        <w:t>J</w:t>
      </w:r>
      <w:r w:rsidRPr="00F156B7">
        <w:rPr>
          <w:lang w:val="en-US"/>
        </w:rPr>
        <w:t xml:space="preserve"> = 2.</w:t>
      </w:r>
      <w:r>
        <w:rPr>
          <w:lang w:val="en-US"/>
        </w:rPr>
        <w:t>7</w:t>
      </w:r>
      <w:r w:rsidRPr="00F156B7">
        <w:rPr>
          <w:lang w:val="en-US"/>
        </w:rPr>
        <w:t xml:space="preserve"> Hz, 1H), 7.95 (d, </w:t>
      </w:r>
      <w:r w:rsidRPr="00F156B7">
        <w:rPr>
          <w:i/>
          <w:iCs/>
          <w:lang w:val="en-US"/>
        </w:rPr>
        <w:t>J</w:t>
      </w:r>
      <w:r w:rsidRPr="00F156B7">
        <w:rPr>
          <w:lang w:val="en-US"/>
        </w:rPr>
        <w:t xml:space="preserve"> = 4.6 Hz, 1H), 7.46 (</w:t>
      </w:r>
      <w:proofErr w:type="spellStart"/>
      <w:r w:rsidRPr="00F156B7">
        <w:rPr>
          <w:lang w:val="en-US"/>
        </w:rPr>
        <w:t>dd</w:t>
      </w:r>
      <w:proofErr w:type="spellEnd"/>
      <w:r w:rsidRPr="00F156B7">
        <w:rPr>
          <w:lang w:val="en-US"/>
        </w:rPr>
        <w:t xml:space="preserve">, </w:t>
      </w:r>
      <w:r w:rsidRPr="00F156B7">
        <w:rPr>
          <w:i/>
          <w:iCs/>
          <w:lang w:val="en-US"/>
        </w:rPr>
        <w:t>J</w:t>
      </w:r>
      <w:r w:rsidRPr="00F156B7">
        <w:rPr>
          <w:lang w:val="en-US"/>
        </w:rPr>
        <w:t xml:space="preserve"> = 9.1, 2.7 Hz, 1H), 3.98 (s, 3H).</w:t>
      </w:r>
      <w:bookmarkStart w:id="25" w:name="_Toc126849666"/>
    </w:p>
    <w:p w14:paraId="6CC9C348" w14:textId="495573C9" w:rsidR="0052627D" w:rsidRPr="00D9352F" w:rsidRDefault="0052627D" w:rsidP="00D9352F">
      <w:pPr>
        <w:rPr>
          <w:rFonts w:ascii="MS Shell Dlg 2" w:hAnsi="MS Shell Dlg 2" w:cs="MS Shell Dlg 2"/>
          <w:sz w:val="17"/>
          <w:szCs w:val="17"/>
          <w:lang w:val="en-US"/>
        </w:rPr>
      </w:pPr>
      <w:r w:rsidRPr="00FC45DA">
        <w:rPr>
          <w:b/>
        </w:rPr>
        <w:t>Methyl 6-(4-chloropropoxy)quinoline-4-carboxylate</w:t>
      </w:r>
      <w:bookmarkEnd w:id="25"/>
      <w:r>
        <w:rPr>
          <w:b/>
        </w:rPr>
        <w:t xml:space="preserve"> (23)</w:t>
      </w:r>
    </w:p>
    <w:p w14:paraId="135591A0" w14:textId="77777777" w:rsidR="0052627D" w:rsidRDefault="0052627D" w:rsidP="0052627D">
      <w:pPr>
        <w:jc w:val="center"/>
      </w:pPr>
      <w:r>
        <w:object w:dxaOrig="2834" w:dyaOrig="1740" w14:anchorId="1BA346CE">
          <v:shape id="_x0000_i1225" type="#_x0000_t75" style="width:140.8pt;height:87.2pt" o:ole="">
            <v:imagedata r:id="rId17" o:title=""/>
          </v:shape>
          <o:OLEObject Type="Embed" ProgID="ChemDraw.Document.6.0" ShapeID="_x0000_i1225" DrawAspect="Content" ObjectID="_1761489617" r:id="rId18"/>
        </w:object>
      </w:r>
    </w:p>
    <w:p w14:paraId="54C07353" w14:textId="6969B17C" w:rsidR="0052627D" w:rsidRDefault="0052627D" w:rsidP="0052627D">
      <w:pPr>
        <w:rPr>
          <w:lang w:val="en-US"/>
        </w:rPr>
      </w:pPr>
      <w:r>
        <w:rPr>
          <w:lang w:val="en-US"/>
        </w:rPr>
        <w:t>1-</w:t>
      </w:r>
      <w:r w:rsidRPr="00917310">
        <w:rPr>
          <w:lang w:val="en-US"/>
        </w:rPr>
        <w:t>Bromo</w:t>
      </w:r>
      <w:r>
        <w:rPr>
          <w:lang w:val="en-US"/>
        </w:rPr>
        <w:t>-3-chloropropane (</w:t>
      </w:r>
      <w:r w:rsidRPr="0041353E">
        <w:rPr>
          <w:b/>
          <w:lang w:val="en-US"/>
        </w:rPr>
        <w:t>22</w:t>
      </w:r>
      <w:r>
        <w:rPr>
          <w:lang w:val="en-US"/>
        </w:rPr>
        <w:t xml:space="preserve">, 1.833 mL, 11.642 </w:t>
      </w:r>
      <w:proofErr w:type="spellStart"/>
      <w:r>
        <w:rPr>
          <w:lang w:val="en-US"/>
        </w:rPr>
        <w:t>mmol</w:t>
      </w:r>
      <w:proofErr w:type="spellEnd"/>
      <w:r>
        <w:rPr>
          <w:lang w:val="en-US"/>
        </w:rPr>
        <w:t>, 1.1 eq</w:t>
      </w:r>
      <w:r w:rsidR="00F51EF5">
        <w:rPr>
          <w:lang w:val="en-US"/>
        </w:rPr>
        <w:t>.</w:t>
      </w:r>
      <w:r>
        <w:rPr>
          <w:lang w:val="en-US"/>
        </w:rPr>
        <w:t>) was added to a mixture of</w:t>
      </w:r>
      <w:r w:rsidRPr="00917310">
        <w:rPr>
          <w:lang w:val="en-US"/>
        </w:rPr>
        <w:t xml:space="preserve"> </w:t>
      </w:r>
      <w:r>
        <w:rPr>
          <w:lang w:val="en-US"/>
        </w:rPr>
        <w:t>c</w:t>
      </w:r>
      <w:r w:rsidRPr="00917310">
        <w:rPr>
          <w:lang w:val="en-US"/>
        </w:rPr>
        <w:t xml:space="preserve">ompound </w:t>
      </w:r>
      <w:r>
        <w:rPr>
          <w:b/>
          <w:lang w:val="en-US"/>
        </w:rPr>
        <w:t>21</w:t>
      </w:r>
      <w:r w:rsidRPr="00917310">
        <w:rPr>
          <w:lang w:val="en-US"/>
        </w:rPr>
        <w:t xml:space="preserve"> (</w:t>
      </w:r>
      <w:r>
        <w:rPr>
          <w:lang w:val="en-US"/>
        </w:rPr>
        <w:t>2</w:t>
      </w:r>
      <w:r w:rsidRPr="00917310">
        <w:rPr>
          <w:lang w:val="en-US"/>
        </w:rPr>
        <w:t>.</w:t>
      </w:r>
      <w:r>
        <w:rPr>
          <w:lang w:val="en-US"/>
        </w:rPr>
        <w:t>142</w:t>
      </w:r>
      <w:r w:rsidRPr="00917310">
        <w:rPr>
          <w:lang w:val="en-US"/>
        </w:rPr>
        <w:t xml:space="preserve"> g, </w:t>
      </w:r>
      <w:r>
        <w:rPr>
          <w:lang w:val="en-US"/>
        </w:rPr>
        <w:t>10</w:t>
      </w:r>
      <w:r w:rsidRPr="00917310">
        <w:rPr>
          <w:lang w:val="en-US"/>
        </w:rPr>
        <w:t>.</w:t>
      </w:r>
      <w:r>
        <w:rPr>
          <w:lang w:val="en-US"/>
        </w:rPr>
        <w:t>541</w:t>
      </w:r>
      <w:r w:rsidRPr="00917310">
        <w:rPr>
          <w:lang w:val="en-US"/>
        </w:rPr>
        <w:t xml:space="preserve"> </w:t>
      </w:r>
      <w:proofErr w:type="spellStart"/>
      <w:r w:rsidRPr="00917310">
        <w:rPr>
          <w:lang w:val="en-US"/>
        </w:rPr>
        <w:t>mmol</w:t>
      </w:r>
      <w:proofErr w:type="spellEnd"/>
      <w:r w:rsidRPr="00917310">
        <w:rPr>
          <w:lang w:val="en-US"/>
        </w:rPr>
        <w:t>, 1 eq</w:t>
      </w:r>
      <w:r w:rsidR="00F51EF5">
        <w:rPr>
          <w:lang w:val="en-US"/>
        </w:rPr>
        <w:t>.</w:t>
      </w:r>
      <w:r w:rsidRPr="00917310">
        <w:rPr>
          <w:lang w:val="en-US"/>
        </w:rPr>
        <w:t>)</w:t>
      </w:r>
      <w:r>
        <w:rPr>
          <w:lang w:val="en-US"/>
        </w:rPr>
        <w:t xml:space="preserve"> and Cs</w:t>
      </w:r>
      <w:r w:rsidRPr="00CC1952">
        <w:rPr>
          <w:vertAlign w:val="subscript"/>
          <w:lang w:val="en-US"/>
        </w:rPr>
        <w:t>2</w:t>
      </w:r>
      <w:r>
        <w:rPr>
          <w:lang w:val="en-US"/>
        </w:rPr>
        <w:t>CO</w:t>
      </w:r>
      <w:r w:rsidRPr="00CC1952">
        <w:rPr>
          <w:vertAlign w:val="subscript"/>
          <w:lang w:val="en-US"/>
        </w:rPr>
        <w:t>3</w:t>
      </w:r>
      <w:r>
        <w:rPr>
          <w:lang w:val="en-US"/>
        </w:rPr>
        <w:t xml:space="preserve"> (6.949 g, 21.328 </w:t>
      </w:r>
      <w:proofErr w:type="spellStart"/>
      <w:r>
        <w:rPr>
          <w:lang w:val="en-US"/>
        </w:rPr>
        <w:t>mmol</w:t>
      </w:r>
      <w:proofErr w:type="spellEnd"/>
      <w:r>
        <w:rPr>
          <w:lang w:val="en-US"/>
        </w:rPr>
        <w:t>, 2 eq</w:t>
      </w:r>
      <w:r w:rsidR="00F51EF5">
        <w:rPr>
          <w:lang w:val="en-US"/>
        </w:rPr>
        <w:t>.</w:t>
      </w:r>
      <w:r>
        <w:rPr>
          <w:lang w:val="en-US"/>
        </w:rPr>
        <w:t>) in DMF (100 mL). The reaction was stirred at 20 °C for 16 hours. The solvent was evaporated under reduced pressure. The residue was partitioned between DCM and saturated sodium bicarbonate solution. The layers were separated and the aqueous phase extracted with DCM. The combined organic layers were washed with brine, dried over Na</w:t>
      </w:r>
      <w:r w:rsidRPr="00CC1952">
        <w:rPr>
          <w:vertAlign w:val="subscript"/>
          <w:lang w:val="en-US"/>
        </w:rPr>
        <w:t>2</w:t>
      </w:r>
      <w:r>
        <w:rPr>
          <w:lang w:val="en-US"/>
        </w:rPr>
        <w:t>SO</w:t>
      </w:r>
      <w:r w:rsidRPr="00CC1952">
        <w:rPr>
          <w:vertAlign w:val="subscript"/>
          <w:lang w:val="en-US"/>
        </w:rPr>
        <w:t>4</w:t>
      </w:r>
      <w:r>
        <w:rPr>
          <w:lang w:val="en-US"/>
        </w:rPr>
        <w:t xml:space="preserve">, filtered and the solvent was evaporated. The crude product was </w:t>
      </w:r>
      <w:r w:rsidRPr="00814ACC">
        <w:rPr>
          <w:color w:val="000000" w:themeColor="text1"/>
          <w:lang w:val="en-US"/>
        </w:rPr>
        <w:t xml:space="preserve">purified </w:t>
      </w:r>
      <w:r>
        <w:rPr>
          <w:color w:val="000000" w:themeColor="text1"/>
          <w:lang w:val="en-US"/>
        </w:rPr>
        <w:t xml:space="preserve">using column </w:t>
      </w:r>
      <w:r w:rsidRPr="00814ACC">
        <w:rPr>
          <w:color w:val="000000" w:themeColor="text1"/>
          <w:lang w:val="en-US"/>
        </w:rPr>
        <w:t xml:space="preserve">chromatography on silica. </w:t>
      </w:r>
      <w:r>
        <w:rPr>
          <w:lang w:val="en-US"/>
        </w:rPr>
        <w:t xml:space="preserve">The product was obtained as yellow solid (1.826 g, 6.528 </w:t>
      </w:r>
      <w:proofErr w:type="spellStart"/>
      <w:r>
        <w:rPr>
          <w:lang w:val="en-US"/>
        </w:rPr>
        <w:t>mmol</w:t>
      </w:r>
      <w:proofErr w:type="spellEnd"/>
      <w:r>
        <w:rPr>
          <w:lang w:val="en-US"/>
        </w:rPr>
        <w:t>, 62%).</w:t>
      </w:r>
    </w:p>
    <w:p w14:paraId="2569E1B5" w14:textId="16CAD5E4" w:rsidR="0052627D" w:rsidRDefault="0052627D" w:rsidP="0052627D">
      <w:pPr>
        <w:rPr>
          <w:lang w:val="en-US" w:eastAsia="de-DE"/>
        </w:rPr>
      </w:pPr>
      <w:r w:rsidRPr="00176D44">
        <w:rPr>
          <w:vertAlign w:val="superscript"/>
          <w:lang w:val="en-US" w:eastAsia="de-DE"/>
        </w:rPr>
        <w:t>1</w:t>
      </w:r>
      <w:r w:rsidRPr="00176D44">
        <w:rPr>
          <w:lang w:val="en-US" w:eastAsia="de-DE"/>
        </w:rPr>
        <w:t xml:space="preserve">H NMR (400 MHz, </w:t>
      </w:r>
      <w:r>
        <w:rPr>
          <w:lang w:val="en-US" w:eastAsia="de-DE"/>
        </w:rPr>
        <w:t>CDC</w:t>
      </w:r>
      <w:r w:rsidRPr="00176D44">
        <w:rPr>
          <w:lang w:val="en-US" w:eastAsia="de-DE"/>
        </w:rPr>
        <w:t>l</w:t>
      </w:r>
      <w:r w:rsidRPr="00176D44">
        <w:rPr>
          <w:vertAlign w:val="subscript"/>
          <w:lang w:val="en-US" w:eastAsia="de-DE"/>
        </w:rPr>
        <w:t>3</w:t>
      </w:r>
      <w:r w:rsidRPr="00176D44">
        <w:rPr>
          <w:lang w:val="en-US" w:eastAsia="de-DE"/>
        </w:rPr>
        <w:t xml:space="preserve">) </w:t>
      </w:r>
      <w:r w:rsidRPr="00176D44">
        <w:rPr>
          <w:lang w:eastAsia="de-DE"/>
        </w:rPr>
        <w:t>δ</w:t>
      </w:r>
      <w:r w:rsidRPr="00176D44">
        <w:rPr>
          <w:lang w:val="en-US" w:eastAsia="de-DE"/>
        </w:rPr>
        <w:t xml:space="preserve"> 8.82 (d, </w:t>
      </w:r>
      <w:r w:rsidRPr="00176D44">
        <w:rPr>
          <w:i/>
          <w:iCs/>
          <w:lang w:val="en-US" w:eastAsia="de-DE"/>
        </w:rPr>
        <w:t>J</w:t>
      </w:r>
      <w:r w:rsidRPr="00176D44">
        <w:rPr>
          <w:lang w:val="en-US" w:eastAsia="de-DE"/>
        </w:rPr>
        <w:t xml:space="preserve"> = 4.5 Hz, 1H), 8.22 (d, </w:t>
      </w:r>
      <w:r w:rsidRPr="00176D44">
        <w:rPr>
          <w:i/>
          <w:iCs/>
          <w:lang w:val="en-US" w:eastAsia="de-DE"/>
        </w:rPr>
        <w:t>J</w:t>
      </w:r>
      <w:r w:rsidRPr="00176D44">
        <w:rPr>
          <w:lang w:val="en-US" w:eastAsia="de-DE"/>
        </w:rPr>
        <w:t xml:space="preserve"> = 2.8 Hz, 1H), 8.03 (d, </w:t>
      </w:r>
      <w:r w:rsidRPr="00176D44">
        <w:rPr>
          <w:i/>
          <w:iCs/>
          <w:lang w:val="en-US" w:eastAsia="de-DE"/>
        </w:rPr>
        <w:t>J</w:t>
      </w:r>
      <w:r w:rsidRPr="00176D44">
        <w:rPr>
          <w:lang w:val="en-US" w:eastAsia="de-DE"/>
        </w:rPr>
        <w:t xml:space="preserve"> = 9.2 Hz, 1H), 7.88 (d, </w:t>
      </w:r>
      <w:r w:rsidRPr="00176D44">
        <w:rPr>
          <w:i/>
          <w:iCs/>
          <w:lang w:val="en-US" w:eastAsia="de-DE"/>
        </w:rPr>
        <w:t>J</w:t>
      </w:r>
      <w:r w:rsidRPr="00176D44">
        <w:rPr>
          <w:lang w:val="en-US" w:eastAsia="de-DE"/>
        </w:rPr>
        <w:t xml:space="preserve"> = 4.5 Hz, 1H), 7.38 (</w:t>
      </w:r>
      <w:proofErr w:type="spellStart"/>
      <w:r w:rsidRPr="00176D44">
        <w:rPr>
          <w:lang w:val="en-US" w:eastAsia="de-DE"/>
        </w:rPr>
        <w:t>dd</w:t>
      </w:r>
      <w:proofErr w:type="spellEnd"/>
      <w:r w:rsidRPr="00176D44">
        <w:rPr>
          <w:lang w:val="en-US" w:eastAsia="de-DE"/>
        </w:rPr>
        <w:t xml:space="preserve">, </w:t>
      </w:r>
      <w:r w:rsidRPr="00176D44">
        <w:rPr>
          <w:i/>
          <w:iCs/>
          <w:lang w:val="en-US" w:eastAsia="de-DE"/>
        </w:rPr>
        <w:t>J</w:t>
      </w:r>
      <w:r w:rsidRPr="00176D44">
        <w:rPr>
          <w:lang w:val="en-US" w:eastAsia="de-DE"/>
        </w:rPr>
        <w:t xml:space="preserve"> = 9.2, 2.8 Hz, 1H), 4.27 (t, </w:t>
      </w:r>
      <w:r w:rsidRPr="00176D44">
        <w:rPr>
          <w:i/>
          <w:iCs/>
          <w:lang w:val="en-US" w:eastAsia="de-DE"/>
        </w:rPr>
        <w:t>J</w:t>
      </w:r>
      <w:r w:rsidRPr="00176D44">
        <w:rPr>
          <w:lang w:val="en-US" w:eastAsia="de-DE"/>
        </w:rPr>
        <w:t xml:space="preserve"> = 5.8 Hz, 2H), 4.00 (s, 3H), 3.77 (t, </w:t>
      </w:r>
      <w:r w:rsidRPr="00176D44">
        <w:rPr>
          <w:i/>
          <w:iCs/>
          <w:lang w:val="en-US" w:eastAsia="de-DE"/>
        </w:rPr>
        <w:t>J</w:t>
      </w:r>
      <w:r w:rsidRPr="00176D44">
        <w:rPr>
          <w:lang w:val="en-US" w:eastAsia="de-DE"/>
        </w:rPr>
        <w:t xml:space="preserve"> = 6.3 Hz, 2H), 2.30 (p, </w:t>
      </w:r>
      <w:r w:rsidRPr="00176D44">
        <w:rPr>
          <w:i/>
          <w:iCs/>
          <w:lang w:val="en-US" w:eastAsia="de-DE"/>
        </w:rPr>
        <w:t>J</w:t>
      </w:r>
      <w:r w:rsidRPr="00176D44">
        <w:rPr>
          <w:lang w:val="en-US" w:eastAsia="de-DE"/>
        </w:rPr>
        <w:t xml:space="preserve"> = 6.1 Hz, 2H).</w:t>
      </w:r>
    </w:p>
    <w:p w14:paraId="7E7C3842" w14:textId="77777777" w:rsidR="00F51EF5" w:rsidRPr="00176D44" w:rsidRDefault="00F51EF5" w:rsidP="0052627D">
      <w:pPr>
        <w:rPr>
          <w:rFonts w:ascii="MS Shell Dlg 2" w:hAnsi="MS Shell Dlg 2" w:cs="MS Shell Dlg 2"/>
          <w:lang w:val="en-US" w:eastAsia="de-DE"/>
        </w:rPr>
      </w:pPr>
    </w:p>
    <w:p w14:paraId="5D262B77" w14:textId="350BFCB6" w:rsidR="0052627D" w:rsidRDefault="0052627D" w:rsidP="009F67BF">
      <w:pPr>
        <w:spacing w:line="259" w:lineRule="auto"/>
        <w:jc w:val="left"/>
        <w:rPr>
          <w:lang w:val="en-US"/>
        </w:rPr>
      </w:pPr>
      <w:bookmarkStart w:id="26" w:name="_Toc126849667"/>
      <w:r>
        <w:rPr>
          <w:b/>
          <w:lang w:val="en-US"/>
        </w:rPr>
        <w:lastRenderedPageBreak/>
        <w:t>M</w:t>
      </w:r>
      <w:r w:rsidRPr="0041353E">
        <w:rPr>
          <w:b/>
          <w:lang w:val="en-US"/>
        </w:rPr>
        <w:t>ethyl 6-(3-(4-(tert-</w:t>
      </w:r>
      <w:proofErr w:type="gramStart"/>
      <w:r w:rsidRPr="0041353E">
        <w:rPr>
          <w:b/>
          <w:lang w:val="en-US"/>
        </w:rPr>
        <w:t>butoxycarbonyl)piperazin</w:t>
      </w:r>
      <w:proofErr w:type="gramEnd"/>
      <w:r w:rsidRPr="0041353E">
        <w:rPr>
          <w:b/>
          <w:lang w:val="en-US"/>
        </w:rPr>
        <w:t>-1-yl)propoxy)quinoline-4-carboxylate</w:t>
      </w:r>
      <w:bookmarkEnd w:id="26"/>
      <w:r>
        <w:rPr>
          <w:b/>
          <w:lang w:val="en-US"/>
        </w:rPr>
        <w:t xml:space="preserve"> (25)</w:t>
      </w:r>
    </w:p>
    <w:p w14:paraId="27EA9EB2" w14:textId="77777777" w:rsidR="009F67BF" w:rsidRDefault="009F67BF" w:rsidP="009F67BF">
      <w:pPr>
        <w:spacing w:line="259" w:lineRule="auto"/>
        <w:jc w:val="left"/>
        <w:rPr>
          <w:lang w:val="en-US"/>
        </w:rPr>
      </w:pPr>
    </w:p>
    <w:p w14:paraId="1C5E56EA" w14:textId="77777777" w:rsidR="0052627D" w:rsidRPr="0045292F" w:rsidRDefault="0052627D" w:rsidP="0052627D">
      <w:pPr>
        <w:jc w:val="center"/>
      </w:pPr>
      <w:r>
        <w:object w:dxaOrig="3710" w:dyaOrig="1699" w14:anchorId="61E0137E">
          <v:shape id="_x0000_i1226" type="#_x0000_t75" style="width:186.15pt;height:83.4pt" o:ole="">
            <v:imagedata r:id="rId19" o:title=""/>
          </v:shape>
          <o:OLEObject Type="Embed" ProgID="ChemDraw.Document.6.0" ShapeID="_x0000_i1226" DrawAspect="Content" ObjectID="_1761489618" r:id="rId20"/>
        </w:object>
      </w:r>
    </w:p>
    <w:p w14:paraId="6A390AF3" w14:textId="2098E6CC" w:rsidR="0052627D" w:rsidRDefault="0052627D" w:rsidP="0052627D">
      <w:pPr>
        <w:rPr>
          <w:lang w:val="en-US"/>
        </w:rPr>
      </w:pPr>
      <w:r>
        <w:rPr>
          <w:lang w:val="en-US"/>
        </w:rPr>
        <w:t>1-Boc-piperazine (</w:t>
      </w:r>
      <w:r w:rsidRPr="0041353E">
        <w:rPr>
          <w:b/>
          <w:lang w:val="en-US"/>
        </w:rPr>
        <w:t>24</w:t>
      </w:r>
      <w:r>
        <w:rPr>
          <w:lang w:val="en-US"/>
        </w:rPr>
        <w:t xml:space="preserve">, 5.495 g, 25.502 </w:t>
      </w:r>
      <w:proofErr w:type="spellStart"/>
      <w:r>
        <w:rPr>
          <w:lang w:val="en-US"/>
        </w:rPr>
        <w:t>mmol</w:t>
      </w:r>
      <w:proofErr w:type="spellEnd"/>
      <w:r>
        <w:rPr>
          <w:lang w:val="en-US"/>
        </w:rPr>
        <w:t>, 5 eq</w:t>
      </w:r>
      <w:r w:rsidR="00F51EF5">
        <w:rPr>
          <w:lang w:val="en-US"/>
        </w:rPr>
        <w:t>.</w:t>
      </w:r>
      <w:r>
        <w:rPr>
          <w:lang w:val="en-US"/>
        </w:rPr>
        <w:t xml:space="preserve">) and KI (2.745 g, 16.536 </w:t>
      </w:r>
      <w:proofErr w:type="spellStart"/>
      <w:r>
        <w:rPr>
          <w:lang w:val="en-US"/>
        </w:rPr>
        <w:t>mmol</w:t>
      </w:r>
      <w:proofErr w:type="spellEnd"/>
      <w:r>
        <w:rPr>
          <w:lang w:val="en-US"/>
        </w:rPr>
        <w:t>, 3 eq</w:t>
      </w:r>
      <w:r w:rsidR="00F51EF5">
        <w:rPr>
          <w:lang w:val="en-US"/>
        </w:rPr>
        <w:t>.</w:t>
      </w:r>
      <w:r>
        <w:rPr>
          <w:lang w:val="en-US"/>
        </w:rPr>
        <w:t xml:space="preserve">) were added to a solution of compound </w:t>
      </w:r>
      <w:r>
        <w:rPr>
          <w:b/>
          <w:lang w:val="en-US"/>
        </w:rPr>
        <w:t>23</w:t>
      </w:r>
      <w:r>
        <w:rPr>
          <w:lang w:val="en-US"/>
        </w:rPr>
        <w:t xml:space="preserve"> (1.348 g, 4.819 </w:t>
      </w:r>
      <w:proofErr w:type="spellStart"/>
      <w:r>
        <w:rPr>
          <w:lang w:val="en-US"/>
        </w:rPr>
        <w:t>mmol</w:t>
      </w:r>
      <w:proofErr w:type="spellEnd"/>
      <w:r>
        <w:rPr>
          <w:lang w:val="en-US"/>
        </w:rPr>
        <w:t>, 1 eq</w:t>
      </w:r>
      <w:r w:rsidR="00F51EF5">
        <w:rPr>
          <w:lang w:val="en-US"/>
        </w:rPr>
        <w:t>.</w:t>
      </w:r>
      <w:r>
        <w:rPr>
          <w:lang w:val="en-US"/>
        </w:rPr>
        <w:t xml:space="preserve">) and DIPEA (12.59 mL, 72.285 </w:t>
      </w:r>
      <w:proofErr w:type="spellStart"/>
      <w:r>
        <w:rPr>
          <w:lang w:val="en-US"/>
        </w:rPr>
        <w:t>mmol</w:t>
      </w:r>
      <w:proofErr w:type="spellEnd"/>
      <w:r>
        <w:rPr>
          <w:lang w:val="en-US"/>
        </w:rPr>
        <w:t>, 15 eq</w:t>
      </w:r>
      <w:r w:rsidR="00F51EF5">
        <w:rPr>
          <w:lang w:val="en-US"/>
        </w:rPr>
        <w:t>.</w:t>
      </w:r>
      <w:r>
        <w:rPr>
          <w:lang w:val="en-US"/>
        </w:rPr>
        <w:t>) in DMF (25 mL). The reaction was stirred at 60 °C for 18 hours. The solvent was evaporated under reduced pressure. The residue was partitioned between ethyl acetate and saturated sodium bicarbonate solution. The layers were separated and the aqueous phase was extracted with ethyl acetate. The combined organic phases were washed with brine, dried over Na</w:t>
      </w:r>
      <w:r w:rsidRPr="00DE18DC">
        <w:rPr>
          <w:vertAlign w:val="subscript"/>
          <w:lang w:val="en-US"/>
        </w:rPr>
        <w:t>2</w:t>
      </w:r>
      <w:r>
        <w:rPr>
          <w:lang w:val="en-US"/>
        </w:rPr>
        <w:t>SO</w:t>
      </w:r>
      <w:r w:rsidRPr="00DE18DC">
        <w:rPr>
          <w:vertAlign w:val="subscript"/>
          <w:lang w:val="en-US"/>
        </w:rPr>
        <w:t>4</w:t>
      </w:r>
      <w:r>
        <w:rPr>
          <w:lang w:val="en-US"/>
        </w:rPr>
        <w:t xml:space="preserve">, filtered and the solvent was removed under reduced pressure. The crude product was purified </w:t>
      </w:r>
      <w:r>
        <w:rPr>
          <w:color w:val="000000" w:themeColor="text1"/>
          <w:lang w:val="en-US"/>
        </w:rPr>
        <w:t xml:space="preserve">using column </w:t>
      </w:r>
      <w:r w:rsidRPr="00814ACC">
        <w:rPr>
          <w:color w:val="000000" w:themeColor="text1"/>
          <w:lang w:val="en-US"/>
        </w:rPr>
        <w:t>chromatography on silica</w:t>
      </w:r>
      <w:r>
        <w:rPr>
          <w:color w:val="000000" w:themeColor="text1"/>
          <w:lang w:val="en-US"/>
        </w:rPr>
        <w:t xml:space="preserve"> gel</w:t>
      </w:r>
      <w:r w:rsidRPr="00814ACC">
        <w:rPr>
          <w:color w:val="000000" w:themeColor="text1"/>
          <w:lang w:val="en-US"/>
        </w:rPr>
        <w:t xml:space="preserve">. </w:t>
      </w:r>
      <w:r>
        <w:rPr>
          <w:lang w:val="en-US"/>
        </w:rPr>
        <w:t xml:space="preserve">The product was obtained as yellow solid (1.124 g, 2.617 </w:t>
      </w:r>
      <w:proofErr w:type="spellStart"/>
      <w:r>
        <w:rPr>
          <w:lang w:val="en-US"/>
        </w:rPr>
        <w:t>mmol</w:t>
      </w:r>
      <w:proofErr w:type="spellEnd"/>
      <w:r>
        <w:rPr>
          <w:lang w:val="en-US"/>
        </w:rPr>
        <w:t>, 54%).</w:t>
      </w:r>
    </w:p>
    <w:p w14:paraId="609D36F8" w14:textId="6DAA4FD9" w:rsidR="00632288" w:rsidRPr="00632288" w:rsidRDefault="00E20D15" w:rsidP="00632288">
      <w:pPr>
        <w:rPr>
          <w:rFonts w:ascii="MS Shell Dlg 2" w:eastAsia="Times New Roman" w:hAnsi="MS Shell Dlg 2" w:cs="MS Shell Dlg 2"/>
          <w:lang w:val="en-US"/>
        </w:rPr>
      </w:pPr>
      <w:bookmarkStart w:id="27" w:name="_Toc126849668"/>
      <w:r w:rsidRPr="00E20D15">
        <w:rPr>
          <w:vertAlign w:val="superscript"/>
          <w:lang w:val="en-US"/>
        </w:rPr>
        <w:t>1</w:t>
      </w:r>
      <w:r w:rsidRPr="00E20D15">
        <w:rPr>
          <w:lang w:val="en-US"/>
        </w:rPr>
        <w:t xml:space="preserve">H NMR (400 MHz, </w:t>
      </w:r>
      <w:r>
        <w:rPr>
          <w:lang w:val="en-US"/>
        </w:rPr>
        <w:t>CDCl</w:t>
      </w:r>
      <w:r w:rsidRPr="00E20D15">
        <w:rPr>
          <w:vertAlign w:val="subscript"/>
          <w:lang w:val="en-US"/>
        </w:rPr>
        <w:t>3</w:t>
      </w:r>
      <w:r w:rsidRPr="00E20D15">
        <w:rPr>
          <w:lang w:val="en-US"/>
        </w:rPr>
        <w:t xml:space="preserve">) </w:t>
      </w:r>
      <w:r>
        <w:t>δ</w:t>
      </w:r>
      <w:r w:rsidRPr="00E20D15">
        <w:rPr>
          <w:lang w:val="en-US"/>
        </w:rPr>
        <w:t xml:space="preserve"> 8.83 (d, </w:t>
      </w:r>
      <w:r w:rsidRPr="00E20D15">
        <w:rPr>
          <w:i/>
          <w:iCs/>
          <w:lang w:val="en-US"/>
        </w:rPr>
        <w:t>J</w:t>
      </w:r>
      <w:r w:rsidRPr="00E20D15">
        <w:rPr>
          <w:lang w:val="en-US"/>
        </w:rPr>
        <w:t xml:space="preserve"> = 4.5 Hz, 1H), 8.22 (d, </w:t>
      </w:r>
      <w:r w:rsidRPr="00E20D15">
        <w:rPr>
          <w:i/>
          <w:iCs/>
          <w:lang w:val="en-US"/>
        </w:rPr>
        <w:t>J</w:t>
      </w:r>
      <w:r w:rsidRPr="00E20D15">
        <w:rPr>
          <w:lang w:val="en-US"/>
        </w:rPr>
        <w:t xml:space="preserve"> = 2.8 Hz, 1H), 8.03 (d, </w:t>
      </w:r>
      <w:r w:rsidRPr="00E20D15">
        <w:rPr>
          <w:i/>
          <w:iCs/>
          <w:lang w:val="en-US"/>
        </w:rPr>
        <w:t>J</w:t>
      </w:r>
      <w:r w:rsidRPr="00E20D15">
        <w:rPr>
          <w:lang w:val="en-US"/>
        </w:rPr>
        <w:t xml:space="preserve"> = 9.2 Hz, 1H), 7.90 (d, </w:t>
      </w:r>
      <w:r w:rsidRPr="00E20D15">
        <w:rPr>
          <w:i/>
          <w:iCs/>
          <w:lang w:val="en-US"/>
        </w:rPr>
        <w:t>J</w:t>
      </w:r>
      <w:r w:rsidRPr="00E20D15">
        <w:rPr>
          <w:lang w:val="en-US"/>
        </w:rPr>
        <w:t xml:space="preserve"> = 4.5 Hz, 1H), 7.39 (</w:t>
      </w:r>
      <w:proofErr w:type="spellStart"/>
      <w:r w:rsidRPr="00E20D15">
        <w:rPr>
          <w:lang w:val="en-US"/>
        </w:rPr>
        <w:t>dd</w:t>
      </w:r>
      <w:proofErr w:type="spellEnd"/>
      <w:r w:rsidRPr="00E20D15">
        <w:rPr>
          <w:lang w:val="en-US"/>
        </w:rPr>
        <w:t xml:space="preserve">, </w:t>
      </w:r>
      <w:r w:rsidRPr="00E20D15">
        <w:rPr>
          <w:i/>
          <w:iCs/>
          <w:lang w:val="en-US"/>
        </w:rPr>
        <w:t>J</w:t>
      </w:r>
      <w:r w:rsidRPr="00E20D15">
        <w:rPr>
          <w:lang w:val="en-US"/>
        </w:rPr>
        <w:t xml:space="preserve"> = 9.2, 2.8 Hz, 1H), 4.19 (t, </w:t>
      </w:r>
      <w:r w:rsidRPr="00E20D15">
        <w:rPr>
          <w:i/>
          <w:iCs/>
          <w:lang w:val="en-US"/>
        </w:rPr>
        <w:t>J</w:t>
      </w:r>
      <w:r w:rsidRPr="00E20D15">
        <w:rPr>
          <w:lang w:val="en-US"/>
        </w:rPr>
        <w:t xml:space="preserve"> = 6.2 Hz, 2H), 4.01 (s, 3H), 3.45 (t, </w:t>
      </w:r>
      <w:r w:rsidRPr="00E20D15">
        <w:rPr>
          <w:i/>
          <w:iCs/>
          <w:lang w:val="en-US"/>
        </w:rPr>
        <w:t>J</w:t>
      </w:r>
      <w:r w:rsidRPr="00E20D15">
        <w:rPr>
          <w:lang w:val="en-US"/>
        </w:rPr>
        <w:t xml:space="preserve"> = 5.0 Hz, </w:t>
      </w:r>
      <w:r w:rsidR="006A44C3">
        <w:rPr>
          <w:lang w:val="en-US"/>
        </w:rPr>
        <w:t>4</w:t>
      </w:r>
      <w:r w:rsidRPr="00E20D15">
        <w:rPr>
          <w:lang w:val="en-US"/>
        </w:rPr>
        <w:t xml:space="preserve">H), 2.58 (t, </w:t>
      </w:r>
      <w:r w:rsidRPr="00E20D15">
        <w:rPr>
          <w:i/>
          <w:iCs/>
          <w:lang w:val="en-US"/>
        </w:rPr>
        <w:t>J</w:t>
      </w:r>
      <w:r w:rsidRPr="00E20D15">
        <w:rPr>
          <w:lang w:val="en-US"/>
        </w:rPr>
        <w:t xml:space="preserve"> = 7.3 Hz, 2H), 2.43 (t, </w:t>
      </w:r>
      <w:r w:rsidRPr="00E20D15">
        <w:rPr>
          <w:i/>
          <w:iCs/>
          <w:lang w:val="en-US"/>
        </w:rPr>
        <w:t>J</w:t>
      </w:r>
      <w:r w:rsidRPr="00E20D15">
        <w:rPr>
          <w:lang w:val="en-US"/>
        </w:rPr>
        <w:t xml:space="preserve"> = 5.1 Hz, </w:t>
      </w:r>
      <w:r w:rsidR="006A44C3">
        <w:rPr>
          <w:lang w:val="en-US"/>
        </w:rPr>
        <w:t>4</w:t>
      </w:r>
      <w:r w:rsidRPr="00E20D15">
        <w:rPr>
          <w:lang w:val="en-US"/>
        </w:rPr>
        <w:t>H), 2.06 (</w:t>
      </w:r>
      <w:proofErr w:type="spellStart"/>
      <w:r w:rsidRPr="00E20D15">
        <w:rPr>
          <w:lang w:val="en-US"/>
        </w:rPr>
        <w:t>dt</w:t>
      </w:r>
      <w:proofErr w:type="spellEnd"/>
      <w:r w:rsidRPr="00E20D15">
        <w:rPr>
          <w:lang w:val="en-US"/>
        </w:rPr>
        <w:t xml:space="preserve">, </w:t>
      </w:r>
      <w:r w:rsidRPr="00E20D15">
        <w:rPr>
          <w:i/>
          <w:iCs/>
          <w:lang w:val="en-US"/>
        </w:rPr>
        <w:t>J</w:t>
      </w:r>
      <w:r w:rsidRPr="00E20D15">
        <w:rPr>
          <w:lang w:val="en-US"/>
        </w:rPr>
        <w:t xml:space="preserve"> = 7.9, 6.4 Hz, 2H), 1.45 (s, </w:t>
      </w:r>
      <w:r w:rsidR="006A44C3">
        <w:rPr>
          <w:lang w:val="en-US"/>
        </w:rPr>
        <w:t>9</w:t>
      </w:r>
      <w:r w:rsidRPr="00E20D15">
        <w:rPr>
          <w:lang w:val="en-US"/>
        </w:rPr>
        <w:t>H).</w:t>
      </w:r>
    </w:p>
    <w:p w14:paraId="4EA0AE54" w14:textId="77777777" w:rsidR="00D9352F" w:rsidRDefault="00D9352F" w:rsidP="00D9352F">
      <w:pPr>
        <w:rPr>
          <w:lang w:val="en-US"/>
        </w:rPr>
      </w:pPr>
    </w:p>
    <w:p w14:paraId="3361DA3B" w14:textId="1CEAC29D" w:rsidR="0052627D" w:rsidRPr="0064723F" w:rsidRDefault="0052627D" w:rsidP="0052627D">
      <w:pPr>
        <w:rPr>
          <w:lang w:val="en-US"/>
        </w:rPr>
      </w:pPr>
      <w:r w:rsidRPr="0041353E">
        <w:rPr>
          <w:b/>
          <w:lang w:val="en-US"/>
        </w:rPr>
        <w:t>6-(3-(4-(tert-</w:t>
      </w:r>
      <w:proofErr w:type="gramStart"/>
      <w:r>
        <w:rPr>
          <w:b/>
          <w:lang w:val="en-US"/>
        </w:rPr>
        <w:t>B</w:t>
      </w:r>
      <w:r w:rsidRPr="0041353E">
        <w:rPr>
          <w:b/>
          <w:lang w:val="en-US"/>
        </w:rPr>
        <w:t>utoxycarbonyl)piperazin</w:t>
      </w:r>
      <w:proofErr w:type="gramEnd"/>
      <w:r w:rsidRPr="0041353E">
        <w:rPr>
          <w:b/>
          <w:lang w:val="en-US"/>
        </w:rPr>
        <w:t>-1-yl)propoxy)quinoline-4-carboxylic acid</w:t>
      </w:r>
      <w:bookmarkEnd w:id="27"/>
      <w:r>
        <w:rPr>
          <w:b/>
          <w:lang w:val="en-US"/>
        </w:rPr>
        <w:t xml:space="preserve"> (26)</w:t>
      </w:r>
    </w:p>
    <w:p w14:paraId="4BFDD7CF" w14:textId="77777777" w:rsidR="0052627D" w:rsidRPr="00023390" w:rsidRDefault="0052627D" w:rsidP="0052627D">
      <w:pPr>
        <w:jc w:val="center"/>
      </w:pPr>
      <w:r>
        <w:object w:dxaOrig="3576" w:dyaOrig="1697" w14:anchorId="6C58ADA0">
          <v:shape id="_x0000_i1227" type="#_x0000_t75" style="width:180pt;height:85.45pt" o:ole="">
            <v:imagedata r:id="rId21" o:title=""/>
          </v:shape>
          <o:OLEObject Type="Embed" ProgID="ChemDraw.Document.6.0" ShapeID="_x0000_i1227" DrawAspect="Content" ObjectID="_1761489619" r:id="rId22"/>
        </w:object>
      </w:r>
    </w:p>
    <w:p w14:paraId="644CF9E3" w14:textId="1AC41A66" w:rsidR="0052627D" w:rsidRDefault="0052627D" w:rsidP="0052627D">
      <w:pPr>
        <w:rPr>
          <w:lang w:val="en-US"/>
        </w:rPr>
      </w:pPr>
      <w:r>
        <w:rPr>
          <w:lang w:val="en-US"/>
        </w:rPr>
        <w:t xml:space="preserve">A solution of </w:t>
      </w:r>
      <w:proofErr w:type="spellStart"/>
      <w:r>
        <w:rPr>
          <w:lang w:val="en-US"/>
        </w:rPr>
        <w:t>LiOH</w:t>
      </w:r>
      <w:proofErr w:type="spellEnd"/>
      <w:r>
        <w:rPr>
          <w:lang w:val="en-US"/>
        </w:rPr>
        <w:t xml:space="preserve"> (0.123 g, 5.136 </w:t>
      </w:r>
      <w:proofErr w:type="spellStart"/>
      <w:r>
        <w:rPr>
          <w:lang w:val="en-US"/>
        </w:rPr>
        <w:t>mmol</w:t>
      </w:r>
      <w:proofErr w:type="spellEnd"/>
      <w:r>
        <w:rPr>
          <w:lang w:val="en-US"/>
        </w:rPr>
        <w:t>, 5 eq</w:t>
      </w:r>
      <w:r w:rsidR="00F51EF5">
        <w:rPr>
          <w:lang w:val="en-US"/>
        </w:rPr>
        <w:t>.</w:t>
      </w:r>
      <w:r>
        <w:rPr>
          <w:lang w:val="en-US"/>
        </w:rPr>
        <w:t>) in H</w:t>
      </w:r>
      <w:r w:rsidRPr="0064723F">
        <w:rPr>
          <w:vertAlign w:val="subscript"/>
          <w:lang w:val="en-US"/>
        </w:rPr>
        <w:t>2</w:t>
      </w:r>
      <w:r>
        <w:rPr>
          <w:lang w:val="en-US"/>
        </w:rPr>
        <w:t xml:space="preserve">O (5 mL) was added to a solution of compound </w:t>
      </w:r>
      <w:r w:rsidRPr="0064723F">
        <w:rPr>
          <w:b/>
          <w:lang w:val="en-US"/>
        </w:rPr>
        <w:t>4</w:t>
      </w:r>
      <w:r>
        <w:rPr>
          <w:lang w:val="en-US"/>
        </w:rPr>
        <w:t xml:space="preserve"> (0.396 g, 0.922 </w:t>
      </w:r>
      <w:proofErr w:type="spellStart"/>
      <w:r>
        <w:rPr>
          <w:lang w:val="en-US"/>
        </w:rPr>
        <w:t>mmol</w:t>
      </w:r>
      <w:proofErr w:type="spellEnd"/>
      <w:r>
        <w:rPr>
          <w:lang w:val="en-US"/>
        </w:rPr>
        <w:t>, 1 eq</w:t>
      </w:r>
      <w:r w:rsidR="00F51EF5">
        <w:rPr>
          <w:lang w:val="en-US"/>
        </w:rPr>
        <w:t>.</w:t>
      </w:r>
      <w:r>
        <w:rPr>
          <w:lang w:val="en-US"/>
        </w:rPr>
        <w:t>) and the reaction was stirred at 2</w:t>
      </w:r>
      <w:r w:rsidR="00F51EF5">
        <w:rPr>
          <w:lang w:val="en-US"/>
        </w:rPr>
        <w:t>3</w:t>
      </w:r>
      <w:r>
        <w:rPr>
          <w:lang w:val="en-US"/>
        </w:rPr>
        <w:t xml:space="preserve"> °C for 16 hours. The solvent was removed under reduced pressure. The crude was purified</w:t>
      </w:r>
      <w:r w:rsidRPr="0064723F">
        <w:rPr>
          <w:lang w:val="en-US"/>
        </w:rPr>
        <w:t xml:space="preserve"> </w:t>
      </w:r>
      <w:r>
        <w:rPr>
          <w:lang w:val="en-US"/>
        </w:rPr>
        <w:t>by column chromatography on silica (DCM/</w:t>
      </w:r>
      <w:proofErr w:type="spellStart"/>
      <w:r w:rsidR="00380472">
        <w:rPr>
          <w:lang w:val="en-US"/>
        </w:rPr>
        <w:t>MeOH</w:t>
      </w:r>
      <w:proofErr w:type="spellEnd"/>
      <w:r>
        <w:rPr>
          <w:lang w:val="en-US"/>
        </w:rPr>
        <w:t xml:space="preserve">, 8:2 </w:t>
      </w:r>
      <w:r w:rsidRPr="00380472">
        <w:rPr>
          <w:lang w:val="en-US"/>
        </w:rPr>
        <w:t xml:space="preserve">+1% </w:t>
      </w:r>
      <w:r w:rsidR="00380472" w:rsidRPr="00380472">
        <w:rPr>
          <w:lang w:val="en-US"/>
        </w:rPr>
        <w:t>TEA</w:t>
      </w:r>
      <w:r w:rsidRPr="00380472">
        <w:rPr>
          <w:lang w:val="en-US"/>
        </w:rPr>
        <w:t>).</w:t>
      </w:r>
      <w:r>
        <w:rPr>
          <w:lang w:val="en-US"/>
        </w:rPr>
        <w:t xml:space="preserve"> The product was dissolved in acetonitrile and filtered to remove silica particles. The product was obtained as off-white solid (</w:t>
      </w:r>
      <w:r w:rsidR="009F67BF" w:rsidRPr="009F67BF">
        <w:rPr>
          <w:lang w:val="en-US"/>
        </w:rPr>
        <w:t>89%</w:t>
      </w:r>
      <w:r w:rsidR="009F67BF">
        <w:rPr>
          <w:lang w:val="en-US"/>
        </w:rPr>
        <w:t>,</w:t>
      </w:r>
      <w:r w:rsidR="008A6954">
        <w:rPr>
          <w:lang w:val="en-US"/>
        </w:rPr>
        <w:t xml:space="preserve"> 0.341 g, 0.821 </w:t>
      </w:r>
      <w:proofErr w:type="spellStart"/>
      <w:r w:rsidR="008A6954">
        <w:rPr>
          <w:lang w:val="en-US"/>
        </w:rPr>
        <w:t>mmol</w:t>
      </w:r>
      <w:proofErr w:type="spellEnd"/>
      <w:r>
        <w:rPr>
          <w:lang w:val="en-US"/>
        </w:rPr>
        <w:t>).</w:t>
      </w:r>
    </w:p>
    <w:p w14:paraId="69279121" w14:textId="4B444897" w:rsidR="006A44C3" w:rsidRDefault="006A44C3" w:rsidP="006A44C3">
      <w:pPr>
        <w:rPr>
          <w:lang w:val="en-US"/>
        </w:rPr>
      </w:pPr>
      <w:bookmarkStart w:id="28" w:name="_Toc126849669"/>
      <w:r w:rsidRPr="006A44C3">
        <w:rPr>
          <w:vertAlign w:val="superscript"/>
          <w:lang w:val="en-US"/>
        </w:rPr>
        <w:lastRenderedPageBreak/>
        <w:t>1</w:t>
      </w:r>
      <w:r w:rsidRPr="006A44C3">
        <w:rPr>
          <w:lang w:val="en-US"/>
        </w:rPr>
        <w:t xml:space="preserve">H NMR (400 MHz, </w:t>
      </w:r>
      <w:r>
        <w:rPr>
          <w:lang w:val="en-US"/>
        </w:rPr>
        <w:t>CD</w:t>
      </w:r>
      <w:r w:rsidRPr="006A44C3">
        <w:rPr>
          <w:vertAlign w:val="subscript"/>
          <w:lang w:val="en-US"/>
        </w:rPr>
        <w:t>3</w:t>
      </w:r>
      <w:r>
        <w:rPr>
          <w:lang w:val="en-US"/>
        </w:rPr>
        <w:t>OD</w:t>
      </w:r>
      <w:r w:rsidRPr="006A44C3">
        <w:rPr>
          <w:lang w:val="en-US"/>
        </w:rPr>
        <w:t xml:space="preserve">) </w:t>
      </w:r>
      <w:r>
        <w:t>δ</w:t>
      </w:r>
      <w:r w:rsidRPr="006A44C3">
        <w:rPr>
          <w:lang w:val="en-US"/>
        </w:rPr>
        <w:t xml:space="preserve"> 8.62 (d, </w:t>
      </w:r>
      <w:r w:rsidRPr="006A44C3">
        <w:rPr>
          <w:i/>
          <w:iCs/>
          <w:lang w:val="en-US"/>
        </w:rPr>
        <w:t>J</w:t>
      </w:r>
      <w:r w:rsidRPr="006A44C3">
        <w:rPr>
          <w:lang w:val="en-US"/>
        </w:rPr>
        <w:t xml:space="preserve"> = 4.5 Hz, 1H), 7.91 – 7.86 (m, 1H), 7.58 (d, </w:t>
      </w:r>
      <w:r w:rsidRPr="006A44C3">
        <w:rPr>
          <w:i/>
          <w:iCs/>
          <w:lang w:val="en-US"/>
        </w:rPr>
        <w:t>J</w:t>
      </w:r>
      <w:r w:rsidRPr="006A44C3">
        <w:rPr>
          <w:lang w:val="en-US"/>
        </w:rPr>
        <w:t xml:space="preserve"> = 4.5 Hz, 1H), 7.34 (</w:t>
      </w:r>
      <w:proofErr w:type="spellStart"/>
      <w:r w:rsidRPr="006A44C3">
        <w:rPr>
          <w:lang w:val="en-US"/>
        </w:rPr>
        <w:t>dd</w:t>
      </w:r>
      <w:proofErr w:type="spellEnd"/>
      <w:r w:rsidRPr="006A44C3">
        <w:rPr>
          <w:lang w:val="en-US"/>
        </w:rPr>
        <w:t xml:space="preserve">, </w:t>
      </w:r>
      <w:r w:rsidRPr="006A44C3">
        <w:rPr>
          <w:i/>
          <w:iCs/>
          <w:lang w:val="en-US"/>
        </w:rPr>
        <w:t>J</w:t>
      </w:r>
      <w:r w:rsidRPr="006A44C3">
        <w:rPr>
          <w:lang w:val="en-US"/>
        </w:rPr>
        <w:t xml:space="preserve"> = 9.2, 2.7 Hz, 1H), 4.16 (t, </w:t>
      </w:r>
      <w:r w:rsidRPr="006A44C3">
        <w:rPr>
          <w:i/>
          <w:iCs/>
          <w:lang w:val="en-US"/>
        </w:rPr>
        <w:t>J</w:t>
      </w:r>
      <w:r w:rsidRPr="006A44C3">
        <w:rPr>
          <w:lang w:val="en-US"/>
        </w:rPr>
        <w:t xml:space="preserve"> = 6.1 Hz, </w:t>
      </w:r>
      <w:r>
        <w:rPr>
          <w:lang w:val="en-US"/>
        </w:rPr>
        <w:t>2</w:t>
      </w:r>
      <w:r w:rsidRPr="006A44C3">
        <w:rPr>
          <w:lang w:val="en-US"/>
        </w:rPr>
        <w:t xml:space="preserve">H), 3.46 (t, </w:t>
      </w:r>
      <w:r w:rsidRPr="006A44C3">
        <w:rPr>
          <w:i/>
          <w:iCs/>
          <w:lang w:val="en-US"/>
        </w:rPr>
        <w:t>J</w:t>
      </w:r>
      <w:r w:rsidRPr="006A44C3">
        <w:rPr>
          <w:lang w:val="en-US"/>
        </w:rPr>
        <w:t xml:space="preserve"> = 5.1 Hz, </w:t>
      </w:r>
      <w:r>
        <w:rPr>
          <w:lang w:val="en-US"/>
        </w:rPr>
        <w:t>4</w:t>
      </w:r>
      <w:r w:rsidRPr="006A44C3">
        <w:rPr>
          <w:lang w:val="en-US"/>
        </w:rPr>
        <w:t xml:space="preserve">H), 2.69 – 2.61 (m, </w:t>
      </w:r>
      <w:r>
        <w:rPr>
          <w:lang w:val="en-US"/>
        </w:rPr>
        <w:t>2</w:t>
      </w:r>
      <w:r w:rsidRPr="006A44C3">
        <w:rPr>
          <w:lang w:val="en-US"/>
        </w:rPr>
        <w:t xml:space="preserve">H), 2.52 (t, </w:t>
      </w:r>
      <w:r w:rsidRPr="006A44C3">
        <w:rPr>
          <w:i/>
          <w:iCs/>
          <w:lang w:val="en-US"/>
        </w:rPr>
        <w:t>J</w:t>
      </w:r>
      <w:r w:rsidRPr="006A44C3">
        <w:rPr>
          <w:lang w:val="en-US"/>
        </w:rPr>
        <w:t xml:space="preserve"> = 5.1 Hz, </w:t>
      </w:r>
      <w:r>
        <w:rPr>
          <w:lang w:val="en-US"/>
        </w:rPr>
        <w:t>4</w:t>
      </w:r>
      <w:r w:rsidRPr="006A44C3">
        <w:rPr>
          <w:lang w:val="en-US"/>
        </w:rPr>
        <w:t>H), 2.</w:t>
      </w:r>
      <w:r>
        <w:rPr>
          <w:lang w:val="en-US"/>
        </w:rPr>
        <w:t>13 – 2.00</w:t>
      </w:r>
      <w:r w:rsidRPr="006A44C3">
        <w:rPr>
          <w:lang w:val="en-US"/>
        </w:rPr>
        <w:t xml:space="preserve"> (</w:t>
      </w:r>
      <w:r>
        <w:rPr>
          <w:lang w:val="en-US"/>
        </w:rPr>
        <w:t>m</w:t>
      </w:r>
      <w:r w:rsidRPr="006A44C3">
        <w:rPr>
          <w:lang w:val="en-US"/>
        </w:rPr>
        <w:t>,</w:t>
      </w:r>
      <w:r>
        <w:rPr>
          <w:lang w:val="en-US"/>
        </w:rPr>
        <w:t xml:space="preserve"> 2</w:t>
      </w:r>
      <w:r w:rsidRPr="006A44C3">
        <w:rPr>
          <w:lang w:val="en-US"/>
        </w:rPr>
        <w:t xml:space="preserve">H), 1.45 (s, </w:t>
      </w:r>
      <w:r>
        <w:rPr>
          <w:lang w:val="en-US"/>
        </w:rPr>
        <w:t>9</w:t>
      </w:r>
      <w:r w:rsidRPr="006A44C3">
        <w:rPr>
          <w:lang w:val="en-US"/>
        </w:rPr>
        <w:t>H).</w:t>
      </w:r>
    </w:p>
    <w:p w14:paraId="15A1B5E1" w14:textId="77777777" w:rsidR="006A44C3" w:rsidRPr="006A44C3" w:rsidRDefault="006A44C3" w:rsidP="006A44C3">
      <w:pPr>
        <w:rPr>
          <w:rFonts w:ascii="MS Shell Dlg 2" w:eastAsia="Times New Roman" w:hAnsi="MS Shell Dlg 2" w:cs="MS Shell Dlg 2"/>
          <w:lang w:val="en-US"/>
        </w:rPr>
      </w:pPr>
    </w:p>
    <w:p w14:paraId="1A84AC7E" w14:textId="7EC9E79E" w:rsidR="0052627D" w:rsidRPr="00E20698" w:rsidRDefault="0052627D" w:rsidP="0052627D">
      <w:pPr>
        <w:rPr>
          <w:rFonts w:ascii="MS Shell Dlg 2" w:hAnsi="MS Shell Dlg 2" w:cs="MS Shell Dlg 2"/>
          <w:lang w:val="en-US"/>
        </w:rPr>
      </w:pPr>
      <w:r w:rsidRPr="00023390">
        <w:rPr>
          <w:b/>
          <w:lang w:val="en-US"/>
        </w:rPr>
        <w:t>tert-</w:t>
      </w:r>
      <w:r>
        <w:rPr>
          <w:b/>
          <w:lang w:val="en-US"/>
        </w:rPr>
        <w:t>B</w:t>
      </w:r>
      <w:r w:rsidRPr="00023390">
        <w:rPr>
          <w:b/>
          <w:lang w:val="en-US"/>
        </w:rPr>
        <w:t>utyl(</w:t>
      </w:r>
      <w:r w:rsidRPr="00023390">
        <w:rPr>
          <w:b/>
          <w:i/>
          <w:lang w:val="en-US"/>
        </w:rPr>
        <w:t>S</w:t>
      </w:r>
      <w:r w:rsidRPr="00023390">
        <w:rPr>
          <w:b/>
          <w:lang w:val="en-US"/>
        </w:rPr>
        <w:t>)-4-(3-((4-((2-(2-cyano-4,4-difluoropyrrolidin-1-yl)-2</w:t>
      </w:r>
      <w:r>
        <w:rPr>
          <w:b/>
          <w:lang w:val="en-US"/>
        </w:rPr>
        <w:t xml:space="preserve">-       </w:t>
      </w:r>
      <w:proofErr w:type="gramStart"/>
      <w:r w:rsidRPr="00023390">
        <w:rPr>
          <w:b/>
          <w:lang w:val="en-US"/>
        </w:rPr>
        <w:t>oxoethyl)carbamoyl</w:t>
      </w:r>
      <w:proofErr w:type="gramEnd"/>
      <w:r w:rsidRPr="00023390">
        <w:rPr>
          <w:b/>
          <w:lang w:val="en-US"/>
        </w:rPr>
        <w:t>)quinolin-6-yl)oxy)propyl)piperazine-1-carboxylate</w:t>
      </w:r>
      <w:bookmarkEnd w:id="28"/>
      <w:r>
        <w:rPr>
          <w:b/>
          <w:lang w:val="en-US"/>
        </w:rPr>
        <w:t xml:space="preserve"> (27) </w:t>
      </w:r>
    </w:p>
    <w:p w14:paraId="6EDA22DB" w14:textId="77777777" w:rsidR="0052627D" w:rsidRPr="00023390" w:rsidRDefault="0052627D" w:rsidP="0052627D">
      <w:pPr>
        <w:jc w:val="center"/>
      </w:pPr>
      <w:r>
        <w:object w:dxaOrig="4764" w:dyaOrig="2006" w14:anchorId="2109BFB3">
          <v:shape id="_x0000_i1228" type="#_x0000_t75" style="width:238.55pt;height:100.7pt" o:ole="">
            <v:imagedata r:id="rId23" o:title=""/>
          </v:shape>
          <o:OLEObject Type="Embed" ProgID="ChemDraw.Document.6.0" ShapeID="_x0000_i1228" DrawAspect="Content" ObjectID="_1761489620" r:id="rId24"/>
        </w:object>
      </w:r>
    </w:p>
    <w:p w14:paraId="41781788" w14:textId="36B33E8A" w:rsidR="0052627D" w:rsidRDefault="0052627D" w:rsidP="0052627D">
      <w:pPr>
        <w:rPr>
          <w:lang w:val="en-US"/>
        </w:rPr>
      </w:pPr>
      <w:r>
        <w:rPr>
          <w:lang w:val="en-US"/>
        </w:rPr>
        <w:t xml:space="preserve">Compound </w:t>
      </w:r>
      <w:r w:rsidRPr="0075669F">
        <w:rPr>
          <w:b/>
          <w:lang w:val="en-US"/>
        </w:rPr>
        <w:t>2</w:t>
      </w:r>
      <w:r w:rsidRPr="00807D87">
        <w:rPr>
          <w:b/>
          <w:lang w:val="en-US"/>
        </w:rPr>
        <w:t>6</w:t>
      </w:r>
      <w:r>
        <w:rPr>
          <w:lang w:val="en-US"/>
        </w:rPr>
        <w:t xml:space="preserve"> (0.282 g, 0.679 </w:t>
      </w:r>
      <w:proofErr w:type="spellStart"/>
      <w:r>
        <w:rPr>
          <w:lang w:val="en-US"/>
        </w:rPr>
        <w:t>mmol</w:t>
      </w:r>
      <w:proofErr w:type="spellEnd"/>
      <w:r>
        <w:rPr>
          <w:lang w:val="en-US"/>
        </w:rPr>
        <w:t>, 1.0 eq</w:t>
      </w:r>
      <w:r w:rsidR="00F51EF5">
        <w:rPr>
          <w:lang w:val="en-US"/>
        </w:rPr>
        <w:t>.</w:t>
      </w:r>
      <w:r>
        <w:rPr>
          <w:lang w:val="en-US"/>
        </w:rPr>
        <w:t xml:space="preserve">), HATU (0.959 g, 2.522 </w:t>
      </w:r>
      <w:proofErr w:type="spellStart"/>
      <w:r>
        <w:rPr>
          <w:lang w:val="en-US"/>
        </w:rPr>
        <w:t>mmol</w:t>
      </w:r>
      <w:proofErr w:type="spellEnd"/>
      <w:r>
        <w:rPr>
          <w:lang w:val="en-US"/>
        </w:rPr>
        <w:t>, 3.0 eq</w:t>
      </w:r>
      <w:r w:rsidR="00F51EF5">
        <w:rPr>
          <w:lang w:val="en-US"/>
        </w:rPr>
        <w:t>.</w:t>
      </w:r>
      <w:r>
        <w:rPr>
          <w:lang w:val="en-US"/>
        </w:rPr>
        <w:t xml:space="preserve">), and DIPEA (0.250 mL, 1.435 </w:t>
      </w:r>
      <w:proofErr w:type="spellStart"/>
      <w:r>
        <w:rPr>
          <w:lang w:val="en-US"/>
        </w:rPr>
        <w:t>mmol</w:t>
      </w:r>
      <w:proofErr w:type="spellEnd"/>
      <w:r>
        <w:rPr>
          <w:lang w:val="en-US"/>
        </w:rPr>
        <w:t>, 2.5 eq</w:t>
      </w:r>
      <w:r w:rsidR="00F51EF5">
        <w:rPr>
          <w:lang w:val="en-US"/>
        </w:rPr>
        <w:t>.</w:t>
      </w:r>
      <w:r>
        <w:rPr>
          <w:lang w:val="en-US"/>
        </w:rPr>
        <w:t>) were dissolved in DMF (5</w:t>
      </w:r>
      <w:r w:rsidR="00CD46DC">
        <w:rPr>
          <w:lang w:val="en-US"/>
        </w:rPr>
        <w:t>.0</w:t>
      </w:r>
      <w:r>
        <w:rPr>
          <w:lang w:val="en-US"/>
        </w:rPr>
        <w:t xml:space="preserve"> mL). The solution was stirred at 2</w:t>
      </w:r>
      <w:r w:rsidR="00F51EF5">
        <w:rPr>
          <w:lang w:val="en-US"/>
        </w:rPr>
        <w:t>3</w:t>
      </w:r>
      <w:r>
        <w:rPr>
          <w:lang w:val="en-US"/>
        </w:rPr>
        <w:t xml:space="preserve"> °C for 20 minutes. A solution of compound </w:t>
      </w:r>
      <w:r w:rsidR="00D36EC5">
        <w:rPr>
          <w:b/>
          <w:lang w:val="en-US"/>
        </w:rPr>
        <w:t>18</w:t>
      </w:r>
      <w:r>
        <w:rPr>
          <w:lang w:val="en-US"/>
        </w:rPr>
        <w:t xml:space="preserve"> (0.151 g, 0.669 </w:t>
      </w:r>
      <w:proofErr w:type="spellStart"/>
      <w:r>
        <w:rPr>
          <w:lang w:val="en-US"/>
        </w:rPr>
        <w:t>mmol</w:t>
      </w:r>
      <w:proofErr w:type="spellEnd"/>
      <w:r>
        <w:rPr>
          <w:lang w:val="en-US"/>
        </w:rPr>
        <w:t>, 1.0 eq</w:t>
      </w:r>
      <w:r w:rsidR="00F51EF5">
        <w:rPr>
          <w:lang w:val="en-US"/>
        </w:rPr>
        <w:t>.</w:t>
      </w:r>
      <w:r>
        <w:rPr>
          <w:lang w:val="en-US"/>
        </w:rPr>
        <w:t xml:space="preserve">) and DIPEA (0.250 mL, 1.435 </w:t>
      </w:r>
      <w:proofErr w:type="spellStart"/>
      <w:r>
        <w:rPr>
          <w:lang w:val="en-US"/>
        </w:rPr>
        <w:t>mmol</w:t>
      </w:r>
      <w:proofErr w:type="spellEnd"/>
      <w:r>
        <w:rPr>
          <w:lang w:val="en-US"/>
        </w:rPr>
        <w:t>, 2.5 eq</w:t>
      </w:r>
      <w:r w:rsidR="00F51EF5">
        <w:rPr>
          <w:lang w:val="en-US"/>
        </w:rPr>
        <w:t>.</w:t>
      </w:r>
      <w:r>
        <w:rPr>
          <w:lang w:val="en-US"/>
        </w:rPr>
        <w:t>) was added and the reaction was stirred at 2</w:t>
      </w:r>
      <w:r w:rsidR="00E76532">
        <w:rPr>
          <w:lang w:val="en-US"/>
        </w:rPr>
        <w:t>3</w:t>
      </w:r>
      <w:r>
        <w:rPr>
          <w:lang w:val="en-US"/>
        </w:rPr>
        <w:t xml:space="preserve"> °C for 18 hours. The solvent was removed under reduced pressure. The residue was dissolved in ethyl acetate and washed with saturated bicarbonate solution and brine. The organic phase was dried over Na</w:t>
      </w:r>
      <w:r w:rsidRPr="00E377CC">
        <w:rPr>
          <w:vertAlign w:val="subscript"/>
          <w:lang w:val="en-US"/>
        </w:rPr>
        <w:t>2</w:t>
      </w:r>
      <w:r>
        <w:rPr>
          <w:lang w:val="en-US"/>
        </w:rPr>
        <w:t>SO</w:t>
      </w:r>
      <w:r w:rsidRPr="00E377CC">
        <w:rPr>
          <w:vertAlign w:val="subscript"/>
          <w:lang w:val="en-US"/>
        </w:rPr>
        <w:t>4</w:t>
      </w:r>
      <w:r>
        <w:rPr>
          <w:lang w:val="en-US"/>
        </w:rPr>
        <w:t>, filtered and the solvent was evaporated under reduced pressure.</w:t>
      </w:r>
      <w:r w:rsidRPr="00243816">
        <w:rPr>
          <w:lang w:val="en-US"/>
        </w:rPr>
        <w:t xml:space="preserve"> </w:t>
      </w:r>
      <w:r>
        <w:rPr>
          <w:lang w:val="en-US"/>
        </w:rPr>
        <w:t>The crude was purified</w:t>
      </w:r>
      <w:r w:rsidRPr="0064723F">
        <w:rPr>
          <w:lang w:val="en-US"/>
        </w:rPr>
        <w:t xml:space="preserve"> </w:t>
      </w:r>
      <w:r>
        <w:rPr>
          <w:lang w:val="en-US"/>
        </w:rPr>
        <w:t>by column chromatography on silica (</w:t>
      </w:r>
      <w:r w:rsidR="00380472" w:rsidRPr="00380472">
        <w:rPr>
          <w:lang w:val="en-US"/>
        </w:rPr>
        <w:t>DCM</w:t>
      </w:r>
      <w:r w:rsidRPr="00380472">
        <w:rPr>
          <w:lang w:val="en-US"/>
        </w:rPr>
        <w:t>/</w:t>
      </w:r>
      <w:proofErr w:type="spellStart"/>
      <w:r w:rsidR="00380472">
        <w:rPr>
          <w:lang w:val="en-US"/>
        </w:rPr>
        <w:t>MeOH</w:t>
      </w:r>
      <w:proofErr w:type="spellEnd"/>
      <w:r w:rsidRPr="00380472">
        <w:rPr>
          <w:lang w:val="en-US"/>
        </w:rPr>
        <w:t>, 25</w:t>
      </w:r>
      <w:r w:rsidRPr="00380472">
        <w:rPr>
          <w:lang w:val="en-US"/>
        </w:rPr>
        <w:sym w:font="Wingdings" w:char="F0E0"/>
      </w:r>
      <w:r w:rsidRPr="00380472">
        <w:rPr>
          <w:lang w:val="en-US"/>
        </w:rPr>
        <w:t>15</w:t>
      </w:r>
      <w:r w:rsidR="00380472" w:rsidRPr="00380472">
        <w:rPr>
          <w:lang w:val="en-US"/>
        </w:rPr>
        <w:t>:</w:t>
      </w:r>
      <w:r w:rsidR="00E20698">
        <w:rPr>
          <w:lang w:val="en-US"/>
        </w:rPr>
        <w:t>1 + 0.5</w:t>
      </w:r>
      <w:r w:rsidRPr="00380472">
        <w:rPr>
          <w:lang w:val="en-US"/>
        </w:rPr>
        <w:t xml:space="preserve">% </w:t>
      </w:r>
      <w:r w:rsidR="00380472" w:rsidRPr="00380472">
        <w:rPr>
          <w:lang w:val="en-US"/>
        </w:rPr>
        <w:t>TEA</w:t>
      </w:r>
      <w:r w:rsidRPr="00380472">
        <w:rPr>
          <w:lang w:val="en-US"/>
        </w:rPr>
        <w:t>).</w:t>
      </w:r>
      <w:r>
        <w:rPr>
          <w:lang w:val="en-US"/>
        </w:rPr>
        <w:t xml:space="preserve"> The product was obtained as brownish solid (0.185 g, 0.315 </w:t>
      </w:r>
      <w:proofErr w:type="spellStart"/>
      <w:r>
        <w:rPr>
          <w:lang w:val="en-US"/>
        </w:rPr>
        <w:t>mmol</w:t>
      </w:r>
      <w:proofErr w:type="spellEnd"/>
      <w:r>
        <w:rPr>
          <w:lang w:val="en-US"/>
        </w:rPr>
        <w:t>, 47%).</w:t>
      </w:r>
    </w:p>
    <w:p w14:paraId="32ABAF73" w14:textId="523E8164" w:rsidR="006A44C3" w:rsidRPr="002A08B1" w:rsidRDefault="002A08B1" w:rsidP="002A08B1">
      <w:pPr>
        <w:rPr>
          <w:rFonts w:ascii="MS Shell Dlg 2" w:hAnsi="MS Shell Dlg 2" w:cs="MS Shell Dlg 2"/>
          <w:lang w:val="en-US"/>
        </w:rPr>
      </w:pPr>
      <w:r w:rsidRPr="002A08B1">
        <w:rPr>
          <w:vertAlign w:val="superscript"/>
          <w:lang w:val="en-US"/>
        </w:rPr>
        <w:t>1</w:t>
      </w:r>
      <w:r w:rsidRPr="002A08B1">
        <w:rPr>
          <w:lang w:val="en-US"/>
        </w:rPr>
        <w:t xml:space="preserve">H NMR (400 MHz, </w:t>
      </w:r>
      <w:r>
        <w:rPr>
          <w:lang w:val="en-US"/>
        </w:rPr>
        <w:t>CD</w:t>
      </w:r>
      <w:r w:rsidRPr="002A08B1">
        <w:rPr>
          <w:vertAlign w:val="subscript"/>
          <w:lang w:val="en-US"/>
        </w:rPr>
        <w:t>3</w:t>
      </w:r>
      <w:r>
        <w:rPr>
          <w:lang w:val="en-US"/>
        </w:rPr>
        <w:t>OD</w:t>
      </w:r>
      <w:r w:rsidRPr="002A08B1">
        <w:rPr>
          <w:lang w:val="en-US"/>
        </w:rPr>
        <w:t xml:space="preserve">) </w:t>
      </w:r>
      <w:r>
        <w:t>δ</w:t>
      </w:r>
      <w:r w:rsidRPr="002A08B1">
        <w:rPr>
          <w:lang w:val="en-US"/>
        </w:rPr>
        <w:t xml:space="preserve"> 8.74 (d, </w:t>
      </w:r>
      <w:r w:rsidRPr="002A08B1">
        <w:rPr>
          <w:i/>
          <w:iCs/>
          <w:lang w:val="en-US"/>
        </w:rPr>
        <w:t>J</w:t>
      </w:r>
      <w:r w:rsidRPr="002A08B1">
        <w:rPr>
          <w:lang w:val="en-US"/>
        </w:rPr>
        <w:t xml:space="preserve"> = 4.5 Hz, 1H), 7.97 (d, </w:t>
      </w:r>
      <w:r w:rsidRPr="002A08B1">
        <w:rPr>
          <w:i/>
          <w:iCs/>
          <w:lang w:val="en-US"/>
        </w:rPr>
        <w:t>J</w:t>
      </w:r>
      <w:r w:rsidRPr="002A08B1">
        <w:rPr>
          <w:lang w:val="en-US"/>
        </w:rPr>
        <w:t xml:space="preserve"> = 9.3 Hz, 1H), 7.93 (d, </w:t>
      </w:r>
      <w:r w:rsidRPr="002A08B1">
        <w:rPr>
          <w:i/>
          <w:iCs/>
          <w:lang w:val="en-US"/>
        </w:rPr>
        <w:t>J</w:t>
      </w:r>
      <w:r w:rsidRPr="002A08B1">
        <w:rPr>
          <w:lang w:val="en-US"/>
        </w:rPr>
        <w:t xml:space="preserve"> = 2.8 Hz, 1H), 7.56 (d, </w:t>
      </w:r>
      <w:r w:rsidRPr="002A08B1">
        <w:rPr>
          <w:i/>
          <w:iCs/>
          <w:lang w:val="en-US"/>
        </w:rPr>
        <w:t>J</w:t>
      </w:r>
      <w:r w:rsidRPr="002A08B1">
        <w:rPr>
          <w:lang w:val="en-US"/>
        </w:rPr>
        <w:t xml:space="preserve"> = 4.4 Hz, 1H), 7.46 (</w:t>
      </w:r>
      <w:proofErr w:type="spellStart"/>
      <w:r w:rsidRPr="002A08B1">
        <w:rPr>
          <w:lang w:val="en-US"/>
        </w:rPr>
        <w:t>dd</w:t>
      </w:r>
      <w:proofErr w:type="spellEnd"/>
      <w:r w:rsidRPr="002A08B1">
        <w:rPr>
          <w:lang w:val="en-US"/>
        </w:rPr>
        <w:t xml:space="preserve">, </w:t>
      </w:r>
      <w:r w:rsidRPr="002A08B1">
        <w:rPr>
          <w:i/>
          <w:iCs/>
          <w:lang w:val="en-US"/>
        </w:rPr>
        <w:t>J</w:t>
      </w:r>
      <w:r w:rsidRPr="002A08B1">
        <w:rPr>
          <w:lang w:val="en-US"/>
        </w:rPr>
        <w:t xml:space="preserve"> = 9.2, 2.8 Hz, 1H), 5.13 (</w:t>
      </w:r>
      <w:proofErr w:type="spellStart"/>
      <w:r w:rsidRPr="002A08B1">
        <w:rPr>
          <w:lang w:val="en-US"/>
        </w:rPr>
        <w:t>dd</w:t>
      </w:r>
      <w:proofErr w:type="spellEnd"/>
      <w:r w:rsidRPr="002A08B1">
        <w:rPr>
          <w:lang w:val="en-US"/>
        </w:rPr>
        <w:t xml:space="preserve">, </w:t>
      </w:r>
      <w:r w:rsidRPr="002A08B1">
        <w:rPr>
          <w:i/>
          <w:iCs/>
          <w:lang w:val="en-US"/>
        </w:rPr>
        <w:t>J</w:t>
      </w:r>
      <w:r w:rsidRPr="002A08B1">
        <w:rPr>
          <w:lang w:val="en-US"/>
        </w:rPr>
        <w:t xml:space="preserve"> = 9.3, 3.2 Hz, 1H), 4.37 – 3.94 (m, 7H), 3.48 – 3.39 (m, 4H), 3.01 – 2.67 (m, </w:t>
      </w:r>
      <w:r w:rsidR="0008003B">
        <w:rPr>
          <w:lang w:val="en-US"/>
        </w:rPr>
        <w:t>2</w:t>
      </w:r>
      <w:r w:rsidRPr="002A08B1">
        <w:rPr>
          <w:lang w:val="en-US"/>
        </w:rPr>
        <w:t>H), 2.63 (</w:t>
      </w:r>
      <w:proofErr w:type="spellStart"/>
      <w:r w:rsidRPr="002A08B1">
        <w:rPr>
          <w:lang w:val="en-US"/>
        </w:rPr>
        <w:t>dd</w:t>
      </w:r>
      <w:proofErr w:type="spellEnd"/>
      <w:r w:rsidRPr="002A08B1">
        <w:rPr>
          <w:lang w:val="en-US"/>
        </w:rPr>
        <w:t xml:space="preserve">, </w:t>
      </w:r>
      <w:r w:rsidRPr="002A08B1">
        <w:rPr>
          <w:i/>
          <w:iCs/>
          <w:lang w:val="en-US"/>
        </w:rPr>
        <w:t>J</w:t>
      </w:r>
      <w:r w:rsidRPr="002A08B1">
        <w:rPr>
          <w:lang w:val="en-US"/>
        </w:rPr>
        <w:t xml:space="preserve"> = 8.6, 6.6 Hz, 2H), 2.47 (t, </w:t>
      </w:r>
      <w:r w:rsidRPr="002A08B1">
        <w:rPr>
          <w:i/>
          <w:iCs/>
          <w:lang w:val="en-US"/>
        </w:rPr>
        <w:t>J</w:t>
      </w:r>
      <w:r w:rsidRPr="002A08B1">
        <w:rPr>
          <w:lang w:val="en-US"/>
        </w:rPr>
        <w:t xml:space="preserve"> = 5.1 Hz, 4H), 2.13 – 2.04 (m, 2H), 1.46 (s, 9H).</w:t>
      </w:r>
    </w:p>
    <w:p w14:paraId="0DC3FC36" w14:textId="77777777" w:rsidR="002A08B1" w:rsidRPr="006952C9" w:rsidRDefault="002A08B1" w:rsidP="0052627D">
      <w:pPr>
        <w:rPr>
          <w:lang w:val="en-US"/>
        </w:rPr>
      </w:pPr>
    </w:p>
    <w:p w14:paraId="26ECD73C" w14:textId="77777777" w:rsidR="00F51EF5" w:rsidRDefault="00F51EF5" w:rsidP="007B1A62">
      <w:pPr>
        <w:rPr>
          <w:b/>
          <w:lang w:val="en-US"/>
        </w:rPr>
      </w:pPr>
      <w:bookmarkStart w:id="29" w:name="_Toc126849670"/>
    </w:p>
    <w:p w14:paraId="01C57EE0" w14:textId="77777777" w:rsidR="00F51EF5" w:rsidRDefault="00F51EF5" w:rsidP="007B1A62">
      <w:pPr>
        <w:rPr>
          <w:b/>
          <w:lang w:val="en-US"/>
        </w:rPr>
      </w:pPr>
    </w:p>
    <w:p w14:paraId="0E9A0E52" w14:textId="77777777" w:rsidR="00F51EF5" w:rsidRDefault="00F51EF5" w:rsidP="007B1A62">
      <w:pPr>
        <w:rPr>
          <w:b/>
          <w:lang w:val="en-US"/>
        </w:rPr>
      </w:pPr>
    </w:p>
    <w:p w14:paraId="4D15541C" w14:textId="5182F9F3" w:rsidR="00F51EF5" w:rsidRDefault="00F51EF5" w:rsidP="007B1A62">
      <w:pPr>
        <w:rPr>
          <w:b/>
          <w:lang w:val="en-US"/>
        </w:rPr>
      </w:pPr>
    </w:p>
    <w:p w14:paraId="28BBB958" w14:textId="77777777" w:rsidR="00CD46DC" w:rsidRDefault="00CD46DC" w:rsidP="007B1A62">
      <w:pPr>
        <w:rPr>
          <w:b/>
          <w:lang w:val="en-US"/>
        </w:rPr>
      </w:pPr>
    </w:p>
    <w:p w14:paraId="683CBB19" w14:textId="77777777" w:rsidR="00F51EF5" w:rsidRDefault="00F51EF5" w:rsidP="007B1A62">
      <w:pPr>
        <w:rPr>
          <w:b/>
          <w:lang w:val="en-US"/>
        </w:rPr>
      </w:pPr>
    </w:p>
    <w:p w14:paraId="260FF32A" w14:textId="46488C57" w:rsidR="0052627D" w:rsidRDefault="0052627D" w:rsidP="007B1A62">
      <w:pPr>
        <w:rPr>
          <w:lang w:val="en-US"/>
        </w:rPr>
      </w:pPr>
      <w:r w:rsidRPr="00023390">
        <w:rPr>
          <w:b/>
          <w:lang w:val="en-US"/>
        </w:rPr>
        <w:lastRenderedPageBreak/>
        <w:t>(</w:t>
      </w:r>
      <w:r w:rsidRPr="00023390">
        <w:rPr>
          <w:b/>
          <w:i/>
          <w:lang w:val="en-US"/>
        </w:rPr>
        <w:t>S</w:t>
      </w:r>
      <w:r w:rsidRPr="00023390">
        <w:rPr>
          <w:b/>
          <w:lang w:val="en-US"/>
        </w:rPr>
        <w:t>)-N-(2-(2-cyano-4,4-difluoropyrrolidin-1-yl)-2-oxoethyl)-6-(3-(piperazin-1-</w:t>
      </w:r>
      <w:proofErr w:type="gramStart"/>
      <w:r w:rsidRPr="00023390">
        <w:rPr>
          <w:b/>
          <w:lang w:val="en-US"/>
        </w:rPr>
        <w:t>yl)propoxy</w:t>
      </w:r>
      <w:proofErr w:type="gramEnd"/>
      <w:r w:rsidRPr="00023390">
        <w:rPr>
          <w:b/>
          <w:lang w:val="en-US"/>
        </w:rPr>
        <w:t>)quinoline-4-carboxamide</w:t>
      </w:r>
      <w:bookmarkEnd w:id="29"/>
      <w:r>
        <w:rPr>
          <w:b/>
          <w:lang w:val="en-US"/>
        </w:rPr>
        <w:t xml:space="preserve"> (28)</w:t>
      </w:r>
    </w:p>
    <w:p w14:paraId="3B595052" w14:textId="4761D730" w:rsidR="0052627D" w:rsidRPr="00D9352F" w:rsidRDefault="006952C9" w:rsidP="00D9352F">
      <w:pPr>
        <w:jc w:val="center"/>
      </w:pPr>
      <w:r>
        <w:object w:dxaOrig="4953" w:dyaOrig="1936" w14:anchorId="0E0BF126">
          <v:shape id="_x0000_i1229" type="#_x0000_t75" style="width:247.3pt;height:96.3pt" o:ole="">
            <v:imagedata r:id="rId25" o:title=""/>
          </v:shape>
          <o:OLEObject Type="Embed" ProgID="ChemDraw.Document.6.0" ShapeID="_x0000_i1229" DrawAspect="Content" ObjectID="_1761489621" r:id="rId26"/>
        </w:object>
      </w:r>
    </w:p>
    <w:p w14:paraId="6C6B2191" w14:textId="513C0314" w:rsidR="0052627D" w:rsidRDefault="0052627D" w:rsidP="0052627D">
      <w:pPr>
        <w:rPr>
          <w:lang w:val="en-US"/>
        </w:rPr>
      </w:pPr>
      <w:r>
        <w:rPr>
          <w:lang w:val="en-US"/>
        </w:rPr>
        <w:t xml:space="preserve">Compound </w:t>
      </w:r>
      <w:r>
        <w:rPr>
          <w:b/>
          <w:lang w:val="en-US"/>
        </w:rPr>
        <w:t>27</w:t>
      </w:r>
      <w:r>
        <w:rPr>
          <w:lang w:val="en-US"/>
        </w:rPr>
        <w:t xml:space="preserve"> (0.185 g, 0.315 </w:t>
      </w:r>
      <w:proofErr w:type="spellStart"/>
      <w:r>
        <w:rPr>
          <w:lang w:val="en-US"/>
        </w:rPr>
        <w:t>mmol</w:t>
      </w:r>
      <w:proofErr w:type="spellEnd"/>
      <w:r>
        <w:rPr>
          <w:lang w:val="en-US"/>
        </w:rPr>
        <w:t>) was dissolved in DCM (1</w:t>
      </w:r>
      <w:r w:rsidR="00CD46DC">
        <w:rPr>
          <w:lang w:val="en-US"/>
        </w:rPr>
        <w:t>.0</w:t>
      </w:r>
      <w:r>
        <w:rPr>
          <w:lang w:val="en-US"/>
        </w:rPr>
        <w:t xml:space="preserve"> mL) and cooled to 0 °C. TFA (1</w:t>
      </w:r>
      <w:r w:rsidR="00CD46DC">
        <w:rPr>
          <w:lang w:val="en-US"/>
        </w:rPr>
        <w:t>.0</w:t>
      </w:r>
      <w:r>
        <w:rPr>
          <w:lang w:val="en-US"/>
        </w:rPr>
        <w:t xml:space="preserve"> mL) was added and the reaction stirred for 1 hour at 2</w:t>
      </w:r>
      <w:r w:rsidR="00F51EF5">
        <w:rPr>
          <w:lang w:val="en-US"/>
        </w:rPr>
        <w:t>3</w:t>
      </w:r>
      <w:r>
        <w:rPr>
          <w:lang w:val="en-US"/>
        </w:rPr>
        <w:t xml:space="preserve"> °C. The solvent was removed under reduced pressure. The crude product was purified by</w:t>
      </w:r>
      <w:r w:rsidR="006952C9">
        <w:rPr>
          <w:lang w:val="en-US"/>
        </w:rPr>
        <w:t xml:space="preserve"> preparative</w:t>
      </w:r>
      <w:r>
        <w:rPr>
          <w:lang w:val="en-US"/>
        </w:rPr>
        <w:t xml:space="preserve"> </w:t>
      </w:r>
      <w:r w:rsidRPr="00F36AC5">
        <w:rPr>
          <w:lang w:val="en-US"/>
        </w:rPr>
        <w:t>HPLC</w:t>
      </w:r>
      <w:r w:rsidR="006952C9">
        <w:rPr>
          <w:lang w:val="en-US"/>
        </w:rPr>
        <w:t xml:space="preserve"> using the following </w:t>
      </w:r>
      <w:r w:rsidRPr="003359D6">
        <w:rPr>
          <w:lang w:val="en-US"/>
        </w:rPr>
        <w:t xml:space="preserve">gradient: </w:t>
      </w:r>
      <w:r w:rsidR="006952C9">
        <w:rPr>
          <w:lang w:val="en-US"/>
        </w:rPr>
        <w:br/>
      </w:r>
      <w:r w:rsidRPr="003359D6">
        <w:rPr>
          <w:lang w:val="en-US"/>
        </w:rPr>
        <w:t>t</w:t>
      </w:r>
      <w:r w:rsidRPr="003359D6">
        <w:rPr>
          <w:vertAlign w:val="subscript"/>
          <w:lang w:val="en-US"/>
        </w:rPr>
        <w:t>0-5 min</w:t>
      </w:r>
      <w:r w:rsidRPr="003359D6">
        <w:rPr>
          <w:lang w:val="en-US"/>
        </w:rPr>
        <w:t xml:space="preserve"> = </w:t>
      </w:r>
      <w:r>
        <w:rPr>
          <w:lang w:val="en-US"/>
        </w:rPr>
        <w:t>5</w:t>
      </w:r>
      <w:r w:rsidRPr="003359D6">
        <w:rPr>
          <w:lang w:val="en-US"/>
        </w:rPr>
        <w:t>%</w:t>
      </w:r>
      <w:r>
        <w:rPr>
          <w:lang w:val="en-US"/>
        </w:rPr>
        <w:t xml:space="preserve"> </w:t>
      </w:r>
      <w:proofErr w:type="spellStart"/>
      <w:r>
        <w:rPr>
          <w:lang w:val="en-US"/>
        </w:rPr>
        <w:t>MeCN</w:t>
      </w:r>
      <w:proofErr w:type="spellEnd"/>
      <w:r w:rsidRPr="003359D6">
        <w:rPr>
          <w:lang w:val="en-US"/>
        </w:rPr>
        <w:t>, t</w:t>
      </w:r>
      <w:r w:rsidRPr="003359D6">
        <w:rPr>
          <w:vertAlign w:val="subscript"/>
          <w:lang w:val="en-US"/>
        </w:rPr>
        <w:t>5-25 min</w:t>
      </w:r>
      <w:r w:rsidRPr="003359D6">
        <w:rPr>
          <w:lang w:val="en-US"/>
        </w:rPr>
        <w:t xml:space="preserve"> = 5</w:t>
      </w:r>
      <w:r w:rsidRPr="00D13546">
        <w:rPr>
          <w:lang w:val="en-US"/>
        </w:rPr>
        <w:sym w:font="Wingdings" w:char="F0E0"/>
      </w:r>
      <w:r>
        <w:rPr>
          <w:lang w:val="en-US"/>
        </w:rPr>
        <w:t>15</w:t>
      </w:r>
      <w:r w:rsidRPr="003359D6">
        <w:rPr>
          <w:lang w:val="en-US"/>
        </w:rPr>
        <w:t>%, t</w:t>
      </w:r>
      <w:r w:rsidRPr="003359D6">
        <w:rPr>
          <w:vertAlign w:val="subscript"/>
          <w:lang w:val="en-US"/>
        </w:rPr>
        <w:t>25-26 min</w:t>
      </w:r>
      <w:r w:rsidRPr="003359D6">
        <w:rPr>
          <w:lang w:val="en-US"/>
        </w:rPr>
        <w:t xml:space="preserve"> = 15</w:t>
      </w:r>
      <w:r w:rsidRPr="00D13546">
        <w:rPr>
          <w:lang w:val="en-US"/>
        </w:rPr>
        <w:sym w:font="Wingdings" w:char="F0E0"/>
      </w:r>
      <w:r>
        <w:rPr>
          <w:lang w:val="en-US"/>
        </w:rPr>
        <w:t>95</w:t>
      </w:r>
      <w:r w:rsidRPr="003359D6">
        <w:rPr>
          <w:lang w:val="en-US"/>
        </w:rPr>
        <w:t>%, t</w:t>
      </w:r>
      <w:r w:rsidRPr="003359D6">
        <w:rPr>
          <w:vertAlign w:val="subscript"/>
          <w:lang w:val="en-US"/>
        </w:rPr>
        <w:t>26-31 min</w:t>
      </w:r>
      <w:r>
        <w:rPr>
          <w:lang w:val="en-US"/>
        </w:rPr>
        <w:t xml:space="preserve"> = 95</w:t>
      </w:r>
      <w:r w:rsidRPr="003359D6">
        <w:rPr>
          <w:lang w:val="en-US"/>
        </w:rPr>
        <w:t>%, t</w:t>
      </w:r>
      <w:r w:rsidRPr="003359D6">
        <w:rPr>
          <w:vertAlign w:val="subscript"/>
          <w:lang w:val="en-US"/>
        </w:rPr>
        <w:t>31-32 min</w:t>
      </w:r>
      <w:r w:rsidRPr="003359D6">
        <w:rPr>
          <w:lang w:val="en-US"/>
        </w:rPr>
        <w:t xml:space="preserve"> = 95</w:t>
      </w:r>
      <w:r w:rsidRPr="00D13546">
        <w:rPr>
          <w:lang w:val="en-US"/>
        </w:rPr>
        <w:sym w:font="Wingdings" w:char="F0E0"/>
      </w:r>
      <w:r w:rsidRPr="003359D6">
        <w:rPr>
          <w:lang w:val="en-US"/>
        </w:rPr>
        <w:t>05%, t</w:t>
      </w:r>
      <w:r w:rsidRPr="003359D6">
        <w:rPr>
          <w:vertAlign w:val="subscript"/>
          <w:lang w:val="en-US"/>
        </w:rPr>
        <w:t>32-42 min</w:t>
      </w:r>
      <w:r w:rsidRPr="003359D6">
        <w:rPr>
          <w:lang w:val="en-US"/>
        </w:rPr>
        <w:t xml:space="preserve"> = 5%)</w:t>
      </w:r>
      <w:r>
        <w:rPr>
          <w:lang w:val="en-US"/>
        </w:rPr>
        <w:t>.</w:t>
      </w:r>
    </w:p>
    <w:p w14:paraId="64F3B853" w14:textId="77777777" w:rsidR="0052627D" w:rsidRPr="00A91B3C" w:rsidRDefault="0052627D" w:rsidP="0052627D">
      <w:pPr>
        <w:rPr>
          <w:lang w:val="en-US"/>
        </w:rPr>
      </w:pPr>
      <w:r w:rsidRPr="00A91B3C">
        <w:rPr>
          <w:lang w:val="en-US"/>
        </w:rPr>
        <w:t xml:space="preserve">HPLC (gradient 2): </w:t>
      </w:r>
      <w:proofErr w:type="spellStart"/>
      <w:r w:rsidRPr="00A91B3C">
        <w:rPr>
          <w:lang w:val="en-US"/>
        </w:rPr>
        <w:t>t</w:t>
      </w:r>
      <w:r w:rsidRPr="00A91B3C">
        <w:rPr>
          <w:vertAlign w:val="subscript"/>
          <w:lang w:val="en-US"/>
        </w:rPr>
        <w:t>R</w:t>
      </w:r>
      <w:proofErr w:type="spellEnd"/>
      <w:r w:rsidRPr="00A91B3C">
        <w:rPr>
          <w:lang w:val="en-US"/>
        </w:rPr>
        <w:t xml:space="preserve"> = 16.14 min</w:t>
      </w:r>
    </w:p>
    <w:p w14:paraId="74F343B5" w14:textId="77777777" w:rsidR="0052627D" w:rsidRDefault="0052627D" w:rsidP="0052627D">
      <w:pPr>
        <w:rPr>
          <w:lang w:val="en-US" w:eastAsia="de-DE"/>
        </w:rPr>
      </w:pPr>
      <w:r w:rsidRPr="0007562A">
        <w:rPr>
          <w:vertAlign w:val="superscript"/>
          <w:lang w:val="en-US" w:eastAsia="de-DE"/>
        </w:rPr>
        <w:t>1</w:t>
      </w:r>
      <w:r w:rsidRPr="0007562A">
        <w:rPr>
          <w:lang w:val="en-US" w:eastAsia="de-DE"/>
        </w:rPr>
        <w:t xml:space="preserve">H NMR (400 MHz, </w:t>
      </w:r>
      <w:r w:rsidRPr="009836A4">
        <w:rPr>
          <w:lang w:val="en-US" w:eastAsia="de-DE"/>
        </w:rPr>
        <w:t>CD</w:t>
      </w:r>
      <w:r w:rsidRPr="009836A4">
        <w:rPr>
          <w:vertAlign w:val="subscript"/>
          <w:lang w:val="en-US" w:eastAsia="de-DE"/>
        </w:rPr>
        <w:t>3</w:t>
      </w:r>
      <w:r w:rsidRPr="009836A4">
        <w:rPr>
          <w:lang w:val="en-US" w:eastAsia="de-DE"/>
        </w:rPr>
        <w:t>OD</w:t>
      </w:r>
      <w:r w:rsidRPr="0007562A">
        <w:rPr>
          <w:lang w:val="en-US" w:eastAsia="de-DE"/>
        </w:rPr>
        <w:t xml:space="preserve">) </w:t>
      </w:r>
      <w:r w:rsidRPr="0007562A">
        <w:rPr>
          <w:lang w:eastAsia="de-DE"/>
        </w:rPr>
        <w:t>δ</w:t>
      </w:r>
      <w:r w:rsidRPr="0007562A">
        <w:rPr>
          <w:lang w:val="en-US" w:eastAsia="de-DE"/>
        </w:rPr>
        <w:t xml:space="preserve"> 8.82 (d, </w:t>
      </w:r>
      <w:r w:rsidRPr="0007562A">
        <w:rPr>
          <w:i/>
          <w:iCs/>
          <w:lang w:val="en-US" w:eastAsia="de-DE"/>
        </w:rPr>
        <w:t>J</w:t>
      </w:r>
      <w:r w:rsidRPr="0007562A">
        <w:rPr>
          <w:lang w:val="en-US" w:eastAsia="de-DE"/>
        </w:rPr>
        <w:t xml:space="preserve"> = 4.8 Hz, 1H), 8.06 (d, </w:t>
      </w:r>
      <w:r w:rsidRPr="0007562A">
        <w:rPr>
          <w:i/>
          <w:iCs/>
          <w:lang w:val="en-US" w:eastAsia="de-DE"/>
        </w:rPr>
        <w:t>J</w:t>
      </w:r>
      <w:r w:rsidRPr="0007562A">
        <w:rPr>
          <w:lang w:val="en-US" w:eastAsia="de-DE"/>
        </w:rPr>
        <w:t xml:space="preserve"> = 2.7 Hz, 1H), 8.01 (d, </w:t>
      </w:r>
      <w:r w:rsidRPr="0007562A">
        <w:rPr>
          <w:i/>
          <w:iCs/>
          <w:lang w:val="en-US" w:eastAsia="de-DE"/>
        </w:rPr>
        <w:t>J</w:t>
      </w:r>
      <w:r w:rsidRPr="0007562A">
        <w:rPr>
          <w:lang w:val="en-US" w:eastAsia="de-DE"/>
        </w:rPr>
        <w:t xml:space="preserve"> = 9.3 Hz, 1H), 7.67 (d, </w:t>
      </w:r>
      <w:r w:rsidRPr="0007562A">
        <w:rPr>
          <w:i/>
          <w:iCs/>
          <w:lang w:val="en-US" w:eastAsia="de-DE"/>
        </w:rPr>
        <w:t>J</w:t>
      </w:r>
      <w:r w:rsidRPr="0007562A">
        <w:rPr>
          <w:lang w:val="en-US" w:eastAsia="de-DE"/>
        </w:rPr>
        <w:t xml:space="preserve"> = 4.8 Hz, 1H), 7.54 (</w:t>
      </w:r>
      <w:proofErr w:type="spellStart"/>
      <w:r w:rsidRPr="0007562A">
        <w:rPr>
          <w:lang w:val="en-US" w:eastAsia="de-DE"/>
        </w:rPr>
        <w:t>dd</w:t>
      </w:r>
      <w:proofErr w:type="spellEnd"/>
      <w:r w:rsidRPr="0007562A">
        <w:rPr>
          <w:lang w:val="en-US" w:eastAsia="de-DE"/>
        </w:rPr>
        <w:t xml:space="preserve">, </w:t>
      </w:r>
      <w:r w:rsidRPr="0007562A">
        <w:rPr>
          <w:i/>
          <w:iCs/>
          <w:lang w:val="en-US" w:eastAsia="de-DE"/>
        </w:rPr>
        <w:t>J</w:t>
      </w:r>
      <w:r w:rsidRPr="0007562A">
        <w:rPr>
          <w:lang w:val="en-US" w:eastAsia="de-DE"/>
        </w:rPr>
        <w:t xml:space="preserve"> = 9.3, 2.7 Hz, 1H), 5.10 (</w:t>
      </w:r>
      <w:proofErr w:type="spellStart"/>
      <w:r w:rsidRPr="0007562A">
        <w:rPr>
          <w:lang w:val="en-US" w:eastAsia="de-DE"/>
        </w:rPr>
        <w:t>dd</w:t>
      </w:r>
      <w:proofErr w:type="spellEnd"/>
      <w:r w:rsidRPr="0007562A">
        <w:rPr>
          <w:lang w:val="en-US" w:eastAsia="de-DE"/>
        </w:rPr>
        <w:t xml:space="preserve">, </w:t>
      </w:r>
      <w:r w:rsidRPr="0007562A">
        <w:rPr>
          <w:i/>
          <w:iCs/>
          <w:lang w:val="en-US" w:eastAsia="de-DE"/>
        </w:rPr>
        <w:t>J</w:t>
      </w:r>
      <w:r w:rsidRPr="0007562A">
        <w:rPr>
          <w:lang w:val="en-US" w:eastAsia="de-DE"/>
        </w:rPr>
        <w:t xml:space="preserve"> = 9.4, 3.3 Hz, 1H), 4.36 (t, </w:t>
      </w:r>
      <w:r w:rsidRPr="0007562A">
        <w:rPr>
          <w:i/>
          <w:iCs/>
          <w:lang w:val="en-US" w:eastAsia="de-DE"/>
        </w:rPr>
        <w:t>J</w:t>
      </w:r>
      <w:r w:rsidRPr="0007562A">
        <w:rPr>
          <w:lang w:val="en-US" w:eastAsia="de-DE"/>
        </w:rPr>
        <w:t xml:space="preserve"> = 6.0 Hz, 2H), 4.29 (d, </w:t>
      </w:r>
      <w:r w:rsidRPr="0007562A">
        <w:rPr>
          <w:i/>
          <w:iCs/>
          <w:lang w:val="en-US" w:eastAsia="de-DE"/>
        </w:rPr>
        <w:t>J</w:t>
      </w:r>
      <w:r w:rsidRPr="0007562A">
        <w:rPr>
          <w:lang w:val="en-US" w:eastAsia="de-DE"/>
        </w:rPr>
        <w:t xml:space="preserve"> = 1.8 Hz, 2H), 4.27 – 4.17 (m, 1H), 4.16 – 4.03 (m, 1H), 3.43 (t, </w:t>
      </w:r>
      <w:r w:rsidRPr="0007562A">
        <w:rPr>
          <w:i/>
          <w:iCs/>
          <w:lang w:val="en-US" w:eastAsia="de-DE"/>
        </w:rPr>
        <w:t>J</w:t>
      </w:r>
      <w:r w:rsidRPr="0007562A">
        <w:rPr>
          <w:lang w:val="en-US" w:eastAsia="de-DE"/>
        </w:rPr>
        <w:t xml:space="preserve"> = 5.2 Hz, 4H), 3.27 (p, </w:t>
      </w:r>
      <w:r w:rsidRPr="0007562A">
        <w:rPr>
          <w:i/>
          <w:iCs/>
          <w:lang w:val="en-US" w:eastAsia="de-DE"/>
        </w:rPr>
        <w:t>J</w:t>
      </w:r>
      <w:r w:rsidRPr="0007562A">
        <w:rPr>
          <w:lang w:val="en-US" w:eastAsia="de-DE"/>
        </w:rPr>
        <w:t xml:space="preserve"> = 1.6 Hz, 4H), 3.20 (t,</w:t>
      </w:r>
      <w:r>
        <w:rPr>
          <w:lang w:val="en-US" w:eastAsia="de-DE"/>
        </w:rPr>
        <w:t xml:space="preserve"> 7.8 Hz</w:t>
      </w:r>
      <w:r w:rsidRPr="0007562A">
        <w:rPr>
          <w:lang w:val="en-US" w:eastAsia="de-DE"/>
        </w:rPr>
        <w:t xml:space="preserve"> 2H), 2.99 – 2.84 (m, 1H), 2.84 – 2.71 (m, 1H), 2.33 – 2.19 (m, 2H).</w:t>
      </w:r>
    </w:p>
    <w:p w14:paraId="70A698F7" w14:textId="77777777" w:rsidR="0080394F" w:rsidRDefault="0080394F" w:rsidP="0080394F">
      <w:pPr>
        <w:rPr>
          <w:b/>
          <w:lang w:val="en-US"/>
        </w:rPr>
      </w:pPr>
    </w:p>
    <w:p w14:paraId="134F250D" w14:textId="3C0AE189" w:rsidR="00D9352F" w:rsidRDefault="0080394F" w:rsidP="0080394F">
      <w:pPr>
        <w:pStyle w:val="Heading2"/>
        <w:jc w:val="left"/>
        <w:rPr>
          <w:b/>
          <w:u w:val="none"/>
          <w:lang w:val="en-US"/>
        </w:rPr>
      </w:pPr>
      <w:bookmarkStart w:id="30" w:name="_Toc150873671"/>
      <w:r>
        <w:rPr>
          <w:b/>
          <w:u w:val="none"/>
          <w:lang w:val="en-US"/>
        </w:rPr>
        <w:t>Novel Preparation Methods and Synthesis of Novel Compounds</w:t>
      </w:r>
      <w:bookmarkEnd w:id="30"/>
    </w:p>
    <w:p w14:paraId="26C7DEE8" w14:textId="0B5B75BD" w:rsidR="0080394F" w:rsidRDefault="0080394F" w:rsidP="0080394F">
      <w:pPr>
        <w:rPr>
          <w:lang w:val="en-US"/>
        </w:rPr>
      </w:pPr>
      <w:r w:rsidRPr="0075669F">
        <w:rPr>
          <w:b/>
          <w:lang w:val="en-US"/>
        </w:rPr>
        <w:t>4-((</w:t>
      </w:r>
      <w:proofErr w:type="spellStart"/>
      <w:r>
        <w:rPr>
          <w:b/>
          <w:lang w:val="en-US"/>
        </w:rPr>
        <w:t>F</w:t>
      </w:r>
      <w:r w:rsidRPr="0075669F">
        <w:rPr>
          <w:b/>
          <w:lang w:val="en-US"/>
        </w:rPr>
        <w:t>luorosulfonyl</w:t>
      </w:r>
      <w:proofErr w:type="spellEnd"/>
      <w:r w:rsidRPr="0075669F">
        <w:rPr>
          <w:b/>
          <w:lang w:val="en-US"/>
        </w:rPr>
        <w:t>)</w:t>
      </w:r>
      <w:proofErr w:type="gramStart"/>
      <w:r w:rsidRPr="0075669F">
        <w:rPr>
          <w:b/>
          <w:lang w:val="en-US"/>
        </w:rPr>
        <w:t>oxy)benzoic</w:t>
      </w:r>
      <w:proofErr w:type="gramEnd"/>
      <w:r w:rsidRPr="0075669F">
        <w:rPr>
          <w:b/>
          <w:lang w:val="en-US"/>
        </w:rPr>
        <w:t xml:space="preserve"> acid</w:t>
      </w:r>
      <w:r>
        <w:rPr>
          <w:b/>
          <w:lang w:val="en-US"/>
        </w:rPr>
        <w:t xml:space="preserve"> (30)</w:t>
      </w:r>
    </w:p>
    <w:p w14:paraId="5CBF2818" w14:textId="59592245" w:rsidR="0080394F" w:rsidRPr="0075669F" w:rsidRDefault="003D43C1" w:rsidP="0080394F">
      <w:pPr>
        <w:jc w:val="center"/>
      </w:pPr>
      <w:r>
        <w:object w:dxaOrig="2095" w:dyaOrig="1632" w14:anchorId="4B75DD6E">
          <v:shape id="_x0000_i1230" type="#_x0000_t75" style="width:105.95pt;height:83.1pt" o:ole="">
            <v:imagedata r:id="rId27" o:title=""/>
          </v:shape>
          <o:OLEObject Type="Embed" ProgID="ChemDraw.Document.6.0" ShapeID="_x0000_i1230" DrawAspect="Content" ObjectID="_1761489622" r:id="rId28"/>
        </w:object>
      </w:r>
    </w:p>
    <w:p w14:paraId="4FC5494C" w14:textId="43EA0BEE" w:rsidR="00D9352F" w:rsidRDefault="0080394F" w:rsidP="00D9352F">
      <w:pPr>
        <w:rPr>
          <w:lang w:val="en-US"/>
        </w:rPr>
      </w:pPr>
      <w:r>
        <w:rPr>
          <w:lang w:val="en-US"/>
        </w:rPr>
        <w:t>4-Hydroxybenzoic acid (</w:t>
      </w:r>
      <w:r w:rsidRPr="0075669F">
        <w:rPr>
          <w:b/>
          <w:lang w:val="en-US"/>
        </w:rPr>
        <w:t>29</w:t>
      </w:r>
      <w:r>
        <w:rPr>
          <w:lang w:val="en-US"/>
        </w:rPr>
        <w:t xml:space="preserve">, 0.345 g, 2.498 </w:t>
      </w:r>
      <w:proofErr w:type="spellStart"/>
      <w:r>
        <w:rPr>
          <w:lang w:val="en-US"/>
        </w:rPr>
        <w:t>mmol</w:t>
      </w:r>
      <w:proofErr w:type="spellEnd"/>
      <w:r>
        <w:rPr>
          <w:lang w:val="en-US"/>
        </w:rPr>
        <w:t>, 1.0 eq</w:t>
      </w:r>
      <w:r w:rsidR="002625C0">
        <w:rPr>
          <w:lang w:val="en-US"/>
        </w:rPr>
        <w:t>.</w:t>
      </w:r>
      <w:r>
        <w:rPr>
          <w:lang w:val="en-US"/>
        </w:rPr>
        <w:t xml:space="preserve">) and </w:t>
      </w:r>
      <w:r>
        <w:rPr>
          <w:lang w:val="en-US"/>
        </w:rPr>
        <w:br/>
      </w:r>
      <w:r w:rsidRPr="008B11AE">
        <w:rPr>
          <w:lang w:val="en-US" w:eastAsia="de-DE"/>
        </w:rPr>
        <w:t>4-(</w:t>
      </w:r>
      <w:proofErr w:type="spellStart"/>
      <w:r>
        <w:rPr>
          <w:lang w:val="en-US" w:eastAsia="de-DE"/>
        </w:rPr>
        <w:t>a</w:t>
      </w:r>
      <w:r w:rsidRPr="008B11AE">
        <w:rPr>
          <w:lang w:val="en-US" w:eastAsia="de-DE"/>
        </w:rPr>
        <w:t>cetylamino</w:t>
      </w:r>
      <w:proofErr w:type="spellEnd"/>
      <w:r w:rsidRPr="008B11AE">
        <w:rPr>
          <w:lang w:val="en-US" w:eastAsia="de-DE"/>
        </w:rPr>
        <w:t>)phenyl]</w:t>
      </w:r>
      <w:proofErr w:type="spellStart"/>
      <w:r w:rsidRPr="008B11AE">
        <w:rPr>
          <w:lang w:val="en-US" w:eastAsia="de-DE"/>
        </w:rPr>
        <w:t>imidodisulfuryl</w:t>
      </w:r>
      <w:proofErr w:type="spellEnd"/>
      <w:r w:rsidRPr="008B11AE">
        <w:rPr>
          <w:lang w:val="en-US" w:eastAsia="de-DE"/>
        </w:rPr>
        <w:t xml:space="preserve"> difluoride</w:t>
      </w:r>
      <w:r>
        <w:rPr>
          <w:lang w:val="en-US" w:eastAsia="de-DE"/>
        </w:rPr>
        <w:t xml:space="preserve"> (AISF)</w:t>
      </w:r>
      <w:r>
        <w:rPr>
          <w:lang w:val="en-US"/>
        </w:rPr>
        <w:t xml:space="preserve"> (0.292 g, 0.929 </w:t>
      </w:r>
      <w:proofErr w:type="spellStart"/>
      <w:r>
        <w:rPr>
          <w:lang w:val="en-US"/>
        </w:rPr>
        <w:t>mmol</w:t>
      </w:r>
      <w:proofErr w:type="spellEnd"/>
      <w:r>
        <w:rPr>
          <w:lang w:val="en-US"/>
        </w:rPr>
        <w:t>, 1.8 eq</w:t>
      </w:r>
      <w:r w:rsidR="002625C0">
        <w:rPr>
          <w:lang w:val="en-US"/>
        </w:rPr>
        <w:t>.</w:t>
      </w:r>
      <w:r>
        <w:rPr>
          <w:lang w:val="en-US"/>
        </w:rPr>
        <w:t>) were dissolved in THF (3</w:t>
      </w:r>
      <w:r w:rsidR="00CD46DC">
        <w:rPr>
          <w:lang w:val="en-US"/>
        </w:rPr>
        <w:t>.0</w:t>
      </w:r>
      <w:r>
        <w:rPr>
          <w:lang w:val="en-US"/>
        </w:rPr>
        <w:t xml:space="preserve"> mL). DBU (1.15 mL, 7.732 </w:t>
      </w:r>
      <w:proofErr w:type="spellStart"/>
      <w:r>
        <w:rPr>
          <w:lang w:val="en-US"/>
        </w:rPr>
        <w:t>mmol</w:t>
      </w:r>
      <w:proofErr w:type="spellEnd"/>
      <w:r>
        <w:rPr>
          <w:lang w:val="en-US"/>
        </w:rPr>
        <w:t>, 1.8 eq</w:t>
      </w:r>
      <w:r w:rsidR="002625C0">
        <w:rPr>
          <w:lang w:val="en-US"/>
        </w:rPr>
        <w:t>.</w:t>
      </w:r>
      <w:r>
        <w:rPr>
          <w:lang w:val="en-US"/>
        </w:rPr>
        <w:t>) was added dropwise. The reaction was stirred for 15 min</w:t>
      </w:r>
      <w:r w:rsidR="00B74A16">
        <w:rPr>
          <w:lang w:val="en-US"/>
        </w:rPr>
        <w:t>utes</w:t>
      </w:r>
      <w:r>
        <w:rPr>
          <w:lang w:val="en-US"/>
        </w:rPr>
        <w:t xml:space="preserve"> at </w:t>
      </w:r>
      <w:r w:rsidR="00800EB8" w:rsidRPr="0052283B">
        <w:rPr>
          <w:lang w:val="en-US"/>
        </w:rPr>
        <w:t>23</w:t>
      </w:r>
      <w:r w:rsidR="00800EB8">
        <w:rPr>
          <w:lang w:val="en-US"/>
        </w:rPr>
        <w:t xml:space="preserve"> </w:t>
      </w:r>
      <w:r w:rsidR="00800EB8" w:rsidRPr="0052283B">
        <w:rPr>
          <w:lang w:val="en-US"/>
        </w:rPr>
        <w:t>°C</w:t>
      </w:r>
      <w:r>
        <w:rPr>
          <w:lang w:val="en-US"/>
        </w:rPr>
        <w:t xml:space="preserve">. The solvent was removed under reduced pressure. The residue was dissolved in ethyl acetate, washed with aqueous 0.5 M </w:t>
      </w:r>
      <w:proofErr w:type="spellStart"/>
      <w:r>
        <w:rPr>
          <w:lang w:val="en-US"/>
        </w:rPr>
        <w:t>HCl</w:t>
      </w:r>
      <w:proofErr w:type="spellEnd"/>
      <w:r>
        <w:rPr>
          <w:lang w:val="en-US"/>
        </w:rPr>
        <w:t xml:space="preserve"> solution and brine, dried over Na</w:t>
      </w:r>
      <w:r w:rsidRPr="008B11AE">
        <w:rPr>
          <w:vertAlign w:val="subscript"/>
          <w:lang w:val="en-US"/>
        </w:rPr>
        <w:t>2</w:t>
      </w:r>
      <w:r>
        <w:rPr>
          <w:lang w:val="en-US"/>
        </w:rPr>
        <w:t>SO</w:t>
      </w:r>
      <w:r w:rsidRPr="008B11AE">
        <w:rPr>
          <w:vertAlign w:val="subscript"/>
          <w:lang w:val="en-US"/>
        </w:rPr>
        <w:t>4</w:t>
      </w:r>
      <w:r>
        <w:rPr>
          <w:lang w:val="en-US"/>
        </w:rPr>
        <w:t xml:space="preserve">, filtered and the solvent removed under reduced pressure. The crude product was purified by </w:t>
      </w:r>
      <w:r w:rsidR="00E5064A">
        <w:rPr>
          <w:lang w:val="en-US"/>
        </w:rPr>
        <w:t>column chromatography on silica</w:t>
      </w:r>
      <w:r>
        <w:rPr>
          <w:lang w:val="en-US"/>
        </w:rPr>
        <w:t xml:space="preserve"> (ethyl acetate/ </w:t>
      </w:r>
      <w:r w:rsidRPr="00CD46DC">
        <w:rPr>
          <w:i/>
          <w:lang w:val="en-US"/>
        </w:rPr>
        <w:t>n</w:t>
      </w:r>
      <w:r>
        <w:rPr>
          <w:lang w:val="en-US"/>
        </w:rPr>
        <w:t xml:space="preserve">-hexane, 1:3 </w:t>
      </w:r>
      <w:r>
        <w:rPr>
          <w:lang w:val="en-US"/>
        </w:rPr>
        <w:lastRenderedPageBreak/>
        <w:t xml:space="preserve">+ 0.1% formic acid). The product was obtained as white powder (0.068 g, 0.309 </w:t>
      </w:r>
      <w:proofErr w:type="spellStart"/>
      <w:r>
        <w:rPr>
          <w:lang w:val="en-US"/>
        </w:rPr>
        <w:t>mmol</w:t>
      </w:r>
      <w:proofErr w:type="spellEnd"/>
      <w:r>
        <w:rPr>
          <w:lang w:val="en-US"/>
        </w:rPr>
        <w:t xml:space="preserve">, 12%). </w:t>
      </w:r>
      <w:r w:rsidRPr="00660D46">
        <w:rPr>
          <w:lang w:val="en-US"/>
        </w:rPr>
        <w:t>The analytical data collected are in accordance</w:t>
      </w:r>
      <w:r>
        <w:rPr>
          <w:lang w:val="en-US"/>
        </w:rPr>
        <w:t xml:space="preserve"> </w:t>
      </w:r>
      <w:r w:rsidRPr="00660D46">
        <w:rPr>
          <w:lang w:val="en-US"/>
        </w:rPr>
        <w:t>with the literature</w:t>
      </w:r>
      <w:r>
        <w:rPr>
          <w:lang w:val="en-US"/>
        </w:rPr>
        <w:t xml:space="preserve"> [</w:t>
      </w:r>
      <w:r w:rsidR="00B92BDA" w:rsidRPr="00CD46DC">
        <w:rPr>
          <w:lang w:val="en-US"/>
        </w:rPr>
        <w:fldChar w:fldCharType="begin"/>
      </w:r>
      <w:r w:rsidR="00B92BDA" w:rsidRPr="00CD46DC">
        <w:rPr>
          <w:lang w:val="en-US"/>
        </w:rPr>
        <w:instrText xml:space="preserve"> ADDIN ZOTERO_ITEM CSL_CITATION {"citationID":"sFAjyB9b","properties":{"formattedCitation":"\\super 3\\nosupersub{}","plainCitation":"3","noteIndex":0},"citationItems":[{"id":110,"uris":["http://zotero.org/users/local/PuilJxZq/items/STDARDUB"],"itemData":{"id":110,"type":"article-journal","abstract":"Selectivity of covalent ligands for the adenosine A\n              2B\n              receptor was induced by tuning the reactivity and orientation of the warhead.\n            \n          , \n            \n              Signalling through the adenosine receptors (ARs), in particular through the adenosine A\n              2B\n              receptor (A\n              2B\n              AR), has been shown to play a role in a variety of pathological conditions, ranging from immune disorders to cancer. Covalent ligands for the A\n              2B\n              AR have the potential to irreversibly block the receptor, as well as inhibit all A\n              2B\n              AR-induced signalling pathways. This will allow a thorough investigation of the pathophysiological role of the receptor. In this study, we synthesized and evaluated a set of potential covalent ligands for the A\n              2B\n              AR. The ligands all contain a core scaffold consisting of a substituted xanthine, varying in type and orientation of electrophilic group (warhead). Here, we find that the right combination of these variables is necessary for a high affinity, irreversible mode of binding and selectivity towards the A\n              2B\n              AR. Altogether, this is the case for sulfonyl fluoride 24 (LUF7982), a covalent ligand that allows for novel ways to interrogate the A\n              2B\n              AR.","container-title":"RSC Medicinal Chemistry","DOI":"10.1039/D2MD00132B","ISSN":"2632-8682","issue":"7","journalAbbreviation":"RSC Med. Chem.","language":"en","page":"850-856","source":"DOI.org (Crossref)","title":"Development of subtype-selective covalent ligands for the adenosine A &lt;sub&gt;2B&lt;/sub&gt; receptor by tuning the reactive group","volume":"13","author":[{"family":"Beerkens","given":"Bert L. H."},{"family":"Wang","given":"Xuesong"},{"family":"Avgeropoulou","given":"Maria"},{"family":"Adistia","given":"Lisa N."},{"family":"Van Veldhoven","given":"Jacobus P. D."},{"family":"Jespers","given":"Willem"},{"family":"Liu","given":"Rongfang"},{"family":"Heitman","given":"Laura H."},{"family":"IJzerman","given":"Adriaan P."},{"family":"Van Der Es","given":"Daan"}],"issued":{"date-parts":[["2022"]]}}}],"schema":"https://github.com/citation-style-language/schema/raw/master/csl-citation.json"} </w:instrText>
      </w:r>
      <w:r w:rsidR="00B92BDA" w:rsidRPr="00CD46DC">
        <w:rPr>
          <w:lang w:val="en-US"/>
        </w:rPr>
        <w:fldChar w:fldCharType="separate"/>
      </w:r>
      <w:r w:rsidR="00B92BDA" w:rsidRPr="00CD46DC">
        <w:rPr>
          <w:rFonts w:cs="Arial"/>
          <w:szCs w:val="24"/>
          <w:lang w:val="en-US"/>
        </w:rPr>
        <w:t>3</w:t>
      </w:r>
      <w:r w:rsidR="00B92BDA" w:rsidRPr="00CD46DC">
        <w:rPr>
          <w:lang w:val="en-US"/>
        </w:rPr>
        <w:fldChar w:fldCharType="end"/>
      </w:r>
      <w:r w:rsidR="00B92BDA">
        <w:rPr>
          <w:lang w:val="en-US"/>
        </w:rPr>
        <w:t>]</w:t>
      </w:r>
      <w:r w:rsidRPr="00660D46">
        <w:rPr>
          <w:lang w:val="en-US"/>
        </w:rPr>
        <w:t>.</w:t>
      </w:r>
    </w:p>
    <w:p w14:paraId="1948C101" w14:textId="67807CC7" w:rsidR="0080394F" w:rsidRPr="00E5064A" w:rsidRDefault="0080394F" w:rsidP="0080394F">
      <w:pPr>
        <w:rPr>
          <w:b/>
          <w:bCs/>
          <w:lang w:val="en-US"/>
        </w:rPr>
      </w:pPr>
      <w:r w:rsidRPr="0080394F">
        <w:rPr>
          <w:b/>
          <w:lang w:val="en-US"/>
        </w:rPr>
        <w:t>(</w:t>
      </w:r>
      <w:r w:rsidRPr="0080394F">
        <w:rPr>
          <w:b/>
          <w:i/>
          <w:lang w:val="en-US"/>
        </w:rPr>
        <w:t>S</w:t>
      </w:r>
      <w:r w:rsidRPr="0080394F">
        <w:rPr>
          <w:b/>
          <w:lang w:val="en-US"/>
        </w:rPr>
        <w:t>)-4-(4-(3-((4-((2-(2-cyano-4,4-difluoropyrrolidin-1-yl)-2-</w:t>
      </w:r>
      <w:proofErr w:type="gramStart"/>
      <w:r w:rsidRPr="0080394F">
        <w:rPr>
          <w:b/>
          <w:lang w:val="en-US"/>
        </w:rPr>
        <w:t>oxoethyl)carbamoyl</w:t>
      </w:r>
      <w:proofErr w:type="gramEnd"/>
      <w:r w:rsidRPr="0080394F">
        <w:rPr>
          <w:b/>
          <w:lang w:val="en-US"/>
        </w:rPr>
        <w:t xml:space="preserve">)quinolin-6-yl)oxy)propyl)piperazine-1-carbonyl)phenyl </w:t>
      </w:r>
      <w:proofErr w:type="spellStart"/>
      <w:r w:rsidR="00FA11BD" w:rsidRPr="00882CE3">
        <w:rPr>
          <w:b/>
          <w:lang w:val="en-US"/>
        </w:rPr>
        <w:t>sulfurofluoridate</w:t>
      </w:r>
      <w:proofErr w:type="spellEnd"/>
      <w:r w:rsidR="00FA11BD">
        <w:rPr>
          <w:b/>
          <w:lang w:val="en-US"/>
        </w:rPr>
        <w:t xml:space="preserve"> </w:t>
      </w:r>
      <w:r w:rsidRPr="0080394F">
        <w:rPr>
          <w:b/>
          <w:lang w:val="en-US"/>
        </w:rPr>
        <w:t>(12)</w:t>
      </w:r>
    </w:p>
    <w:p w14:paraId="17210AB3" w14:textId="587BDB25" w:rsidR="0080394F" w:rsidRPr="00D9352F" w:rsidRDefault="006E77F9" w:rsidP="0080394F">
      <w:pPr>
        <w:jc w:val="center"/>
        <w:rPr>
          <w:lang w:val="en-US"/>
        </w:rPr>
      </w:pPr>
      <w:r>
        <w:object w:dxaOrig="6029" w:dyaOrig="1998" w14:anchorId="03BC95D0">
          <v:shape id="_x0000_i1231" type="#_x0000_t75" style="width:300.6pt;height:98.65pt" o:ole="">
            <v:imagedata r:id="rId29" o:title=""/>
          </v:shape>
          <o:OLEObject Type="Embed" ProgID="ChemDraw.Document.6.0" ShapeID="_x0000_i1231" DrawAspect="Content" ObjectID="_1761489623" r:id="rId30"/>
        </w:object>
      </w:r>
    </w:p>
    <w:p w14:paraId="69A42581" w14:textId="46403C39" w:rsidR="0080394F" w:rsidRPr="00AA16B8" w:rsidRDefault="0080394F" w:rsidP="0080394F">
      <w:pPr>
        <w:rPr>
          <w:lang w:val="en-US"/>
        </w:rPr>
      </w:pPr>
      <w:r w:rsidRPr="00AA16B8">
        <w:rPr>
          <w:lang w:val="en-US"/>
        </w:rPr>
        <w:t xml:space="preserve">Compound </w:t>
      </w:r>
      <w:r w:rsidRPr="00AA16B8">
        <w:rPr>
          <w:b/>
          <w:lang w:val="en-US"/>
        </w:rPr>
        <w:t>2</w:t>
      </w:r>
      <w:r>
        <w:rPr>
          <w:b/>
          <w:lang w:val="en-US"/>
        </w:rPr>
        <w:t>8</w:t>
      </w:r>
      <w:r w:rsidRPr="00AA16B8">
        <w:rPr>
          <w:lang w:val="en-US"/>
        </w:rPr>
        <w:t xml:space="preserve"> (8.90 mg, 40.4 µ</w:t>
      </w:r>
      <w:proofErr w:type="spellStart"/>
      <w:r w:rsidRPr="00AA16B8">
        <w:rPr>
          <w:lang w:val="en-US"/>
        </w:rPr>
        <w:t>mol</w:t>
      </w:r>
      <w:proofErr w:type="spellEnd"/>
      <w:r w:rsidRPr="00AA16B8">
        <w:rPr>
          <w:lang w:val="en-US"/>
        </w:rPr>
        <w:t>, 1.8 eq</w:t>
      </w:r>
      <w:r w:rsidR="00BB543F">
        <w:rPr>
          <w:lang w:val="en-US"/>
        </w:rPr>
        <w:t>.</w:t>
      </w:r>
      <w:r w:rsidRPr="00AA16B8">
        <w:rPr>
          <w:lang w:val="en-US"/>
        </w:rPr>
        <w:t>), DIPEA (12.0 µ</w:t>
      </w:r>
      <w:r w:rsidR="00BB543F">
        <w:rPr>
          <w:lang w:val="en-US"/>
        </w:rPr>
        <w:t>L</w:t>
      </w:r>
      <w:r w:rsidRPr="00AA16B8">
        <w:rPr>
          <w:lang w:val="en-US"/>
        </w:rPr>
        <w:t>, 69.4 µ</w:t>
      </w:r>
      <w:proofErr w:type="spellStart"/>
      <w:r w:rsidRPr="00AA16B8">
        <w:rPr>
          <w:lang w:val="en-US"/>
        </w:rPr>
        <w:t>mol</w:t>
      </w:r>
      <w:proofErr w:type="spellEnd"/>
      <w:r w:rsidRPr="00AA16B8">
        <w:rPr>
          <w:lang w:val="en-US"/>
        </w:rPr>
        <w:t>, 1.5 eq</w:t>
      </w:r>
      <w:r w:rsidR="00BB543F">
        <w:rPr>
          <w:lang w:val="en-US"/>
        </w:rPr>
        <w:t>.</w:t>
      </w:r>
      <w:r w:rsidRPr="00AA16B8">
        <w:rPr>
          <w:lang w:val="en-US"/>
        </w:rPr>
        <w:t>) and HATU (25.6 mg, 67.3 µ</w:t>
      </w:r>
      <w:proofErr w:type="spellStart"/>
      <w:r w:rsidRPr="00AA16B8">
        <w:rPr>
          <w:lang w:val="en-US"/>
        </w:rPr>
        <w:t>mol</w:t>
      </w:r>
      <w:proofErr w:type="spellEnd"/>
      <w:r w:rsidRPr="00AA16B8">
        <w:rPr>
          <w:lang w:val="en-US"/>
        </w:rPr>
        <w:t>, 3.0 eq</w:t>
      </w:r>
      <w:r w:rsidR="00BB543F">
        <w:rPr>
          <w:lang w:val="en-US"/>
        </w:rPr>
        <w:t>.</w:t>
      </w:r>
      <w:r w:rsidRPr="00AA16B8">
        <w:rPr>
          <w:lang w:val="en-US"/>
        </w:rPr>
        <w:t>) were dissolved in DMF (250 µ</w:t>
      </w:r>
      <w:r w:rsidR="00BB543F">
        <w:rPr>
          <w:lang w:val="en-US"/>
        </w:rPr>
        <w:t>L</w:t>
      </w:r>
      <w:r w:rsidRPr="00AA16B8">
        <w:rPr>
          <w:lang w:val="en-US"/>
        </w:rPr>
        <w:t>) and stirred for 10 min</w:t>
      </w:r>
      <w:r w:rsidR="00B74A16">
        <w:rPr>
          <w:lang w:val="en-US"/>
        </w:rPr>
        <w:t>utes</w:t>
      </w:r>
      <w:r w:rsidRPr="00AA16B8">
        <w:rPr>
          <w:lang w:val="en-US"/>
        </w:rPr>
        <w:t xml:space="preserve"> at 23 °C. A solution of compound </w:t>
      </w:r>
      <w:r w:rsidRPr="009F283E">
        <w:rPr>
          <w:b/>
          <w:lang w:val="en-US"/>
        </w:rPr>
        <w:t>1</w:t>
      </w:r>
      <w:r w:rsidRPr="00AA16B8">
        <w:rPr>
          <w:b/>
          <w:lang w:val="en-US"/>
        </w:rPr>
        <w:t>8</w:t>
      </w:r>
      <w:r w:rsidRPr="00AA16B8">
        <w:rPr>
          <w:lang w:val="en-US"/>
        </w:rPr>
        <w:t xml:space="preserve"> (11.0 mg, 22.6 µ</w:t>
      </w:r>
      <w:proofErr w:type="spellStart"/>
      <w:r w:rsidRPr="00AA16B8">
        <w:rPr>
          <w:lang w:val="en-US"/>
        </w:rPr>
        <w:t>mol</w:t>
      </w:r>
      <w:proofErr w:type="spellEnd"/>
      <w:r w:rsidRPr="00AA16B8">
        <w:rPr>
          <w:lang w:val="en-US"/>
        </w:rPr>
        <w:t>, 1.0 eq</w:t>
      </w:r>
      <w:r w:rsidR="00BB543F">
        <w:rPr>
          <w:lang w:val="en-US"/>
        </w:rPr>
        <w:t>.</w:t>
      </w:r>
      <w:r w:rsidRPr="00AA16B8">
        <w:rPr>
          <w:lang w:val="en-US"/>
        </w:rPr>
        <w:t>) in DMF (500 µ</w:t>
      </w:r>
      <w:r w:rsidR="00BB543F">
        <w:rPr>
          <w:lang w:val="en-US"/>
        </w:rPr>
        <w:t>L</w:t>
      </w:r>
      <w:r w:rsidRPr="00AA16B8">
        <w:rPr>
          <w:lang w:val="en-US"/>
        </w:rPr>
        <w:t>) was added and the reaction was stirred at 23</w:t>
      </w:r>
      <w:r>
        <w:rPr>
          <w:lang w:val="en-US"/>
        </w:rPr>
        <w:t xml:space="preserve"> </w:t>
      </w:r>
      <w:r w:rsidRPr="00AA16B8">
        <w:rPr>
          <w:lang w:val="en-US"/>
        </w:rPr>
        <w:t>°C for 1 hour. The solvent was removed under reduced pressure. The crude product was purified by preparative HPLC using the following gradient:</w:t>
      </w:r>
    </w:p>
    <w:p w14:paraId="593FB3B5" w14:textId="7E0D4112" w:rsidR="0080394F" w:rsidRPr="00AA16B8" w:rsidRDefault="0080394F" w:rsidP="0080394F">
      <w:pPr>
        <w:rPr>
          <w:lang w:val="en-US"/>
        </w:rPr>
      </w:pPr>
      <w:r w:rsidRPr="003A0D81">
        <w:t>t</w:t>
      </w:r>
      <w:r w:rsidRPr="003A0D81">
        <w:rPr>
          <w:vertAlign w:val="subscript"/>
        </w:rPr>
        <w:t>0-5 min</w:t>
      </w:r>
      <w:r w:rsidRPr="003A0D81">
        <w:t xml:space="preserve"> = 30%, t</w:t>
      </w:r>
      <w:r w:rsidRPr="003A0D81">
        <w:rPr>
          <w:vertAlign w:val="subscript"/>
        </w:rPr>
        <w:t>5-25 min</w:t>
      </w:r>
      <w:r w:rsidRPr="003A0D81">
        <w:t xml:space="preserve"> = 30</w:t>
      </w:r>
      <w:r w:rsidRPr="00AA16B8">
        <w:rPr>
          <w:lang w:val="en-US"/>
        </w:rPr>
        <w:sym w:font="Wingdings" w:char="F0E0"/>
      </w:r>
      <w:r w:rsidRPr="003A0D81">
        <w:t xml:space="preserve"> 80%, t</w:t>
      </w:r>
      <w:r w:rsidRPr="003A0D81">
        <w:rPr>
          <w:vertAlign w:val="subscript"/>
        </w:rPr>
        <w:t>25-26 min</w:t>
      </w:r>
      <w:r w:rsidRPr="003A0D81">
        <w:t xml:space="preserve"> = 80</w:t>
      </w:r>
      <w:r w:rsidRPr="00AA16B8">
        <w:rPr>
          <w:lang w:val="en-US"/>
        </w:rPr>
        <w:sym w:font="Wingdings" w:char="F0E0"/>
      </w:r>
      <w:r w:rsidRPr="003A0D81">
        <w:t xml:space="preserve"> 95% t</w:t>
      </w:r>
      <w:r w:rsidRPr="003A0D81">
        <w:rPr>
          <w:vertAlign w:val="subscript"/>
        </w:rPr>
        <w:t>26-31 min</w:t>
      </w:r>
      <w:r w:rsidRPr="003A0D81">
        <w:t xml:space="preserve"> = 95%, t</w:t>
      </w:r>
      <w:r w:rsidRPr="003A0D81">
        <w:rPr>
          <w:vertAlign w:val="subscript"/>
        </w:rPr>
        <w:t>31-32 min</w:t>
      </w:r>
      <w:r w:rsidRPr="003A0D81">
        <w:t xml:space="preserve"> = 95</w:t>
      </w:r>
      <w:r w:rsidRPr="00AA16B8">
        <w:rPr>
          <w:lang w:val="en-US"/>
        </w:rPr>
        <w:sym w:font="Wingdings" w:char="F0E0"/>
      </w:r>
      <w:r w:rsidRPr="003A0D81">
        <w:t xml:space="preserve"> 30%, t</w:t>
      </w:r>
      <w:r w:rsidRPr="003A0D81">
        <w:rPr>
          <w:vertAlign w:val="subscript"/>
        </w:rPr>
        <w:t>32-42 min</w:t>
      </w:r>
      <w:r w:rsidR="00E5064A">
        <w:t xml:space="preserve"> = 30%; flow rate = 10 mL/min; mobile phase: MeCN + 0.1% TFA in water + 0.1</w:t>
      </w:r>
      <w:r w:rsidRPr="003A0D81">
        <w:t xml:space="preserve">% TFA. </w:t>
      </w:r>
      <w:r w:rsidRPr="00AA16B8">
        <w:rPr>
          <w:lang w:val="en-US"/>
        </w:rPr>
        <w:t xml:space="preserve">The product was obtained as fluffy white solid after </w:t>
      </w:r>
      <w:proofErr w:type="spellStart"/>
      <w:r w:rsidRPr="00AA16B8">
        <w:rPr>
          <w:lang w:val="en-US"/>
        </w:rPr>
        <w:t>lyophilization</w:t>
      </w:r>
      <w:proofErr w:type="spellEnd"/>
      <w:r w:rsidRPr="00AA16B8">
        <w:rPr>
          <w:lang w:val="en-US"/>
        </w:rPr>
        <w:t xml:space="preserve"> (11.6 mg, 16.84 µ</w:t>
      </w:r>
      <w:proofErr w:type="spellStart"/>
      <w:r w:rsidRPr="00AA16B8">
        <w:rPr>
          <w:lang w:val="en-US"/>
        </w:rPr>
        <w:t>mol</w:t>
      </w:r>
      <w:proofErr w:type="spellEnd"/>
      <w:r w:rsidRPr="00AA16B8">
        <w:rPr>
          <w:lang w:val="en-US"/>
        </w:rPr>
        <w:t>, 47%).</w:t>
      </w:r>
    </w:p>
    <w:p w14:paraId="7BDE0B87" w14:textId="77777777" w:rsidR="0080394F" w:rsidRPr="00AA16B8" w:rsidRDefault="0080394F" w:rsidP="0080394F">
      <w:pPr>
        <w:rPr>
          <w:lang w:val="en-US"/>
        </w:rPr>
      </w:pPr>
      <w:r w:rsidRPr="00AA16B8">
        <w:rPr>
          <w:lang w:val="en-US"/>
        </w:rPr>
        <w:t xml:space="preserve">Analytical HPLC </w:t>
      </w:r>
      <w:proofErr w:type="spellStart"/>
      <w:r w:rsidRPr="00AA16B8">
        <w:rPr>
          <w:lang w:val="en-US"/>
        </w:rPr>
        <w:t>t</w:t>
      </w:r>
      <w:r w:rsidRPr="00AA16B8">
        <w:rPr>
          <w:vertAlign w:val="subscript"/>
          <w:lang w:val="en-US"/>
        </w:rPr>
        <w:t>R</w:t>
      </w:r>
      <w:proofErr w:type="spellEnd"/>
      <w:r w:rsidRPr="00AA16B8">
        <w:rPr>
          <w:lang w:val="en-US"/>
        </w:rPr>
        <w:t>: 20.45 min</w:t>
      </w:r>
    </w:p>
    <w:p w14:paraId="37412E75" w14:textId="46859B5C" w:rsidR="004B55FE" w:rsidRDefault="009A52E9" w:rsidP="007C5C29">
      <w:pPr>
        <w:rPr>
          <w:color w:val="000000"/>
          <w:lang w:val="en-US"/>
        </w:rPr>
      </w:pPr>
      <w:r w:rsidRPr="009A52E9">
        <w:rPr>
          <w:color w:val="000000"/>
          <w:vertAlign w:val="superscript"/>
          <w:lang w:val="en-US"/>
        </w:rPr>
        <w:t>1</w:t>
      </w:r>
      <w:r w:rsidRPr="009A52E9">
        <w:rPr>
          <w:color w:val="000000"/>
          <w:lang w:val="en-US"/>
        </w:rPr>
        <w:t xml:space="preserve">H NMR (400 MHz, </w:t>
      </w:r>
      <w:r>
        <w:rPr>
          <w:color w:val="000000"/>
          <w:lang w:val="en-US"/>
        </w:rPr>
        <w:t>CD</w:t>
      </w:r>
      <w:r w:rsidRPr="009A52E9">
        <w:rPr>
          <w:color w:val="000000"/>
          <w:vertAlign w:val="subscript"/>
          <w:lang w:val="en-US"/>
        </w:rPr>
        <w:t>3</w:t>
      </w:r>
      <w:r>
        <w:rPr>
          <w:color w:val="000000"/>
          <w:lang w:val="en-US"/>
        </w:rPr>
        <w:t>OD</w:t>
      </w:r>
      <w:r w:rsidRPr="009A52E9">
        <w:rPr>
          <w:color w:val="000000"/>
          <w:lang w:val="en-US"/>
        </w:rPr>
        <w:t xml:space="preserve">) </w:t>
      </w:r>
      <w:r w:rsidRPr="009A52E9">
        <w:rPr>
          <w:color w:val="000000"/>
        </w:rPr>
        <w:t>δ</w:t>
      </w:r>
      <w:r w:rsidRPr="009A52E9">
        <w:rPr>
          <w:color w:val="000000"/>
          <w:lang w:val="en-US"/>
        </w:rPr>
        <w:t xml:space="preserve"> 8.94 (d, </w:t>
      </w:r>
      <w:r w:rsidRPr="009A52E9">
        <w:rPr>
          <w:i/>
          <w:iCs/>
          <w:color w:val="000000"/>
          <w:lang w:val="en-US"/>
        </w:rPr>
        <w:t>J</w:t>
      </w:r>
      <w:r w:rsidRPr="009A52E9">
        <w:rPr>
          <w:color w:val="000000"/>
          <w:lang w:val="en-US"/>
        </w:rPr>
        <w:t xml:space="preserve"> = 5.0 Hz, 1H), 8.22 (d, </w:t>
      </w:r>
      <w:r w:rsidRPr="009A52E9">
        <w:rPr>
          <w:i/>
          <w:iCs/>
          <w:color w:val="000000"/>
          <w:lang w:val="en-US"/>
        </w:rPr>
        <w:t>J</w:t>
      </w:r>
      <w:r w:rsidRPr="009A52E9">
        <w:rPr>
          <w:color w:val="000000"/>
          <w:lang w:val="en-US"/>
        </w:rPr>
        <w:t xml:space="preserve"> = 2.7 Hz, 1H), 8.11 (d, </w:t>
      </w:r>
      <w:r w:rsidRPr="009A52E9">
        <w:rPr>
          <w:i/>
          <w:iCs/>
          <w:color w:val="000000"/>
          <w:lang w:val="en-US"/>
        </w:rPr>
        <w:t>J</w:t>
      </w:r>
      <w:r w:rsidRPr="009A52E9">
        <w:rPr>
          <w:color w:val="000000"/>
          <w:lang w:val="en-US"/>
        </w:rPr>
        <w:t xml:space="preserve"> = 9.3 Hz, 1H), 7.84 (d, </w:t>
      </w:r>
      <w:r w:rsidRPr="009A52E9">
        <w:rPr>
          <w:i/>
          <w:iCs/>
          <w:color w:val="000000"/>
          <w:lang w:val="en-US"/>
        </w:rPr>
        <w:t>J</w:t>
      </w:r>
      <w:r w:rsidRPr="009A52E9">
        <w:rPr>
          <w:color w:val="000000"/>
          <w:lang w:val="en-US"/>
        </w:rPr>
        <w:t xml:space="preserve"> = 5.0 Hz, 1H), 7.7</w:t>
      </w:r>
      <w:r w:rsidR="00804D75">
        <w:rPr>
          <w:color w:val="000000"/>
          <w:lang w:val="en-US"/>
        </w:rPr>
        <w:t>3</w:t>
      </w:r>
      <w:r w:rsidRPr="009A52E9">
        <w:rPr>
          <w:color w:val="000000"/>
          <w:lang w:val="en-US"/>
        </w:rPr>
        <w:t xml:space="preserve"> – 7.6</w:t>
      </w:r>
      <w:r w:rsidR="00804D75">
        <w:rPr>
          <w:color w:val="000000"/>
          <w:lang w:val="en-US"/>
        </w:rPr>
        <w:t>6</w:t>
      </w:r>
      <w:r w:rsidRPr="009A52E9">
        <w:rPr>
          <w:color w:val="000000"/>
          <w:lang w:val="en-US"/>
        </w:rPr>
        <w:t xml:space="preserve"> (m, 3H), 7.60 (d, </w:t>
      </w:r>
      <w:r w:rsidRPr="009A52E9">
        <w:rPr>
          <w:i/>
          <w:iCs/>
          <w:color w:val="000000"/>
          <w:lang w:val="en-US"/>
        </w:rPr>
        <w:t>J</w:t>
      </w:r>
      <w:r w:rsidRPr="009A52E9">
        <w:rPr>
          <w:color w:val="000000"/>
          <w:lang w:val="en-US"/>
        </w:rPr>
        <w:t xml:space="preserve"> = 8.</w:t>
      </w:r>
      <w:r>
        <w:rPr>
          <w:color w:val="000000"/>
          <w:lang w:val="en-US"/>
        </w:rPr>
        <w:t>5</w:t>
      </w:r>
      <w:r w:rsidRPr="009A52E9">
        <w:rPr>
          <w:color w:val="000000"/>
          <w:lang w:val="en-US"/>
        </w:rPr>
        <w:t xml:space="preserve"> Hz, 2H), 5.13 (</w:t>
      </w:r>
      <w:proofErr w:type="spellStart"/>
      <w:r w:rsidRPr="009A52E9">
        <w:rPr>
          <w:color w:val="000000"/>
          <w:lang w:val="en-US"/>
        </w:rPr>
        <w:t>dd</w:t>
      </w:r>
      <w:proofErr w:type="spellEnd"/>
      <w:r w:rsidRPr="009A52E9">
        <w:rPr>
          <w:color w:val="000000"/>
          <w:lang w:val="en-US"/>
        </w:rPr>
        <w:t xml:space="preserve">, </w:t>
      </w:r>
      <w:r w:rsidRPr="009A52E9">
        <w:rPr>
          <w:i/>
          <w:iCs/>
          <w:color w:val="000000"/>
          <w:lang w:val="en-US"/>
        </w:rPr>
        <w:t>J</w:t>
      </w:r>
      <w:r w:rsidRPr="009A52E9">
        <w:rPr>
          <w:color w:val="000000"/>
          <w:lang w:val="en-US"/>
        </w:rPr>
        <w:t xml:space="preserve"> = 9.4, 3.3 Hz, 1H), 4.46 (t, </w:t>
      </w:r>
      <w:r w:rsidRPr="009A52E9">
        <w:rPr>
          <w:i/>
          <w:iCs/>
          <w:color w:val="000000"/>
          <w:lang w:val="en-US"/>
        </w:rPr>
        <w:t>J</w:t>
      </w:r>
      <w:r w:rsidRPr="009A52E9">
        <w:rPr>
          <w:color w:val="000000"/>
          <w:lang w:val="en-US"/>
        </w:rPr>
        <w:t xml:space="preserve"> = 5.9 Hz, 2H), 4.43 – 4.07 (m, </w:t>
      </w:r>
      <w:r w:rsidR="008759FF">
        <w:rPr>
          <w:color w:val="000000"/>
          <w:lang w:val="en-US"/>
        </w:rPr>
        <w:t>4</w:t>
      </w:r>
      <w:r w:rsidRPr="009A52E9">
        <w:rPr>
          <w:color w:val="000000"/>
          <w:lang w:val="en-US"/>
        </w:rPr>
        <w:t>H),</w:t>
      </w:r>
      <w:r w:rsidR="00123E68" w:rsidRPr="00123E68">
        <w:rPr>
          <w:lang w:val="en-US"/>
        </w:rPr>
        <w:t xml:space="preserve"> </w:t>
      </w:r>
      <w:r w:rsidR="00123E68">
        <w:rPr>
          <w:lang w:val="en-US"/>
        </w:rPr>
        <w:t>3</w:t>
      </w:r>
      <w:r w:rsidR="00123E68" w:rsidRPr="006432E9">
        <w:rPr>
          <w:lang w:val="en-US"/>
        </w:rPr>
        <w:t>.</w:t>
      </w:r>
      <w:r w:rsidR="00123E68">
        <w:rPr>
          <w:lang w:val="en-US"/>
        </w:rPr>
        <w:t>99</w:t>
      </w:r>
      <w:r w:rsidR="00123E68" w:rsidRPr="006432E9">
        <w:rPr>
          <w:lang w:val="en-US"/>
        </w:rPr>
        <w:t xml:space="preserve"> – </w:t>
      </w:r>
      <w:r w:rsidR="00123E68">
        <w:rPr>
          <w:lang w:val="en-US"/>
        </w:rPr>
        <w:t>3</w:t>
      </w:r>
      <w:r w:rsidR="00123E68" w:rsidRPr="006432E9">
        <w:rPr>
          <w:lang w:val="en-US"/>
        </w:rPr>
        <w:t>.</w:t>
      </w:r>
      <w:r w:rsidR="00123E68">
        <w:rPr>
          <w:lang w:val="en-US"/>
        </w:rPr>
        <w:t>02</w:t>
      </w:r>
      <w:r w:rsidR="00123E68" w:rsidRPr="006432E9">
        <w:rPr>
          <w:lang w:val="en-US"/>
        </w:rPr>
        <w:t xml:space="preserve"> (</w:t>
      </w:r>
      <w:proofErr w:type="spellStart"/>
      <w:r w:rsidR="00123E68">
        <w:rPr>
          <w:lang w:val="en-US"/>
        </w:rPr>
        <w:t>br</w:t>
      </w:r>
      <w:proofErr w:type="spellEnd"/>
      <w:r w:rsidR="00123E68">
        <w:rPr>
          <w:lang w:val="en-US"/>
        </w:rPr>
        <w:t xml:space="preserve"> </w:t>
      </w:r>
      <w:r w:rsidR="00123E68" w:rsidRPr="006432E9">
        <w:rPr>
          <w:lang w:val="en-US"/>
        </w:rPr>
        <w:t xml:space="preserve">m, </w:t>
      </w:r>
      <w:r w:rsidR="00123E68">
        <w:rPr>
          <w:lang w:val="en-US"/>
        </w:rPr>
        <w:t>8</w:t>
      </w:r>
      <w:r w:rsidR="00123E68" w:rsidRPr="006432E9">
        <w:rPr>
          <w:lang w:val="en-US"/>
        </w:rPr>
        <w:t>H)</w:t>
      </w:r>
      <w:r w:rsidRPr="009A52E9">
        <w:rPr>
          <w:color w:val="000000"/>
          <w:lang w:val="en-US"/>
        </w:rPr>
        <w:t xml:space="preserve"> 3.53 – 3.45 (m, 2H), 3.05 – 2.74 (m, </w:t>
      </w:r>
      <w:r>
        <w:rPr>
          <w:color w:val="000000"/>
          <w:lang w:val="en-US"/>
        </w:rPr>
        <w:t>2</w:t>
      </w:r>
      <w:r w:rsidRPr="009A52E9">
        <w:rPr>
          <w:color w:val="000000"/>
          <w:lang w:val="en-US"/>
        </w:rPr>
        <w:t>H), 2.40 (</w:t>
      </w:r>
      <w:proofErr w:type="spellStart"/>
      <w:r w:rsidRPr="009A52E9">
        <w:rPr>
          <w:color w:val="000000"/>
          <w:lang w:val="en-US"/>
        </w:rPr>
        <w:t>dq</w:t>
      </w:r>
      <w:proofErr w:type="spellEnd"/>
      <w:r w:rsidRPr="009A52E9">
        <w:rPr>
          <w:color w:val="000000"/>
          <w:lang w:val="en-US"/>
        </w:rPr>
        <w:t xml:space="preserve">, </w:t>
      </w:r>
      <w:r w:rsidRPr="009A52E9">
        <w:rPr>
          <w:i/>
          <w:iCs/>
          <w:color w:val="000000"/>
          <w:lang w:val="en-US"/>
        </w:rPr>
        <w:t>J</w:t>
      </w:r>
      <w:r w:rsidRPr="009A52E9">
        <w:rPr>
          <w:color w:val="000000"/>
          <w:lang w:val="en-US"/>
        </w:rPr>
        <w:t xml:space="preserve"> = 11.7, 6.1 Hz, 2H).</w:t>
      </w:r>
    </w:p>
    <w:p w14:paraId="1EEAF642" w14:textId="0EA5E7B3" w:rsidR="007C5C29" w:rsidRDefault="001543C6" w:rsidP="007C5C29">
      <w:pPr>
        <w:rPr>
          <w:rFonts w:eastAsia="Times New Roman" w:cs="Arial"/>
          <w:color w:val="000000"/>
          <w:lang w:eastAsia="de-DE"/>
        </w:rPr>
      </w:pPr>
      <w:r w:rsidRPr="001543C6">
        <w:rPr>
          <w:rFonts w:eastAsia="Times New Roman" w:cs="Arial"/>
          <w:color w:val="000000"/>
          <w:vertAlign w:val="superscript"/>
          <w:lang w:eastAsia="de-DE"/>
        </w:rPr>
        <w:t>13</w:t>
      </w:r>
      <w:r w:rsidRPr="001543C6">
        <w:rPr>
          <w:rFonts w:eastAsia="Times New Roman" w:cs="Arial"/>
          <w:color w:val="000000"/>
          <w:lang w:eastAsia="de-DE"/>
        </w:rPr>
        <w:t xml:space="preserve">C NMR (101 MHz, </w:t>
      </w:r>
      <w:r>
        <w:rPr>
          <w:rFonts w:eastAsia="Times New Roman" w:cs="Arial"/>
          <w:color w:val="000000"/>
          <w:lang w:eastAsia="de-DE"/>
        </w:rPr>
        <w:t>CD</w:t>
      </w:r>
      <w:r w:rsidRPr="001543C6">
        <w:rPr>
          <w:rFonts w:eastAsia="Times New Roman" w:cs="Arial"/>
          <w:color w:val="000000"/>
          <w:vertAlign w:val="subscript"/>
          <w:lang w:eastAsia="de-DE"/>
        </w:rPr>
        <w:t>3</w:t>
      </w:r>
      <w:r>
        <w:rPr>
          <w:rFonts w:eastAsia="Times New Roman" w:cs="Arial"/>
          <w:color w:val="000000"/>
          <w:lang w:eastAsia="de-DE"/>
        </w:rPr>
        <w:t>OD</w:t>
      </w:r>
      <w:r w:rsidRPr="001543C6">
        <w:rPr>
          <w:rFonts w:eastAsia="Times New Roman" w:cs="Arial"/>
          <w:color w:val="000000"/>
          <w:lang w:eastAsia="de-DE"/>
        </w:rPr>
        <w:t>) δ 170.56, 169.51, 168.62, 160.45, 152.53, 149.21, 144.60, 138.72, 136.28, 131.05, 128.78, 128.66, 127.41</w:t>
      </w:r>
      <w:r w:rsidR="00123E68">
        <w:rPr>
          <w:rFonts w:eastAsia="Times New Roman" w:cs="Arial"/>
          <w:color w:val="000000"/>
          <w:lang w:eastAsia="de-DE"/>
        </w:rPr>
        <w:t xml:space="preserve"> </w:t>
      </w:r>
      <w:r>
        <w:rPr>
          <w:rFonts w:eastAsia="Times New Roman" w:cs="Arial"/>
          <w:color w:val="000000"/>
          <w:lang w:eastAsia="de-DE"/>
        </w:rPr>
        <w:t xml:space="preserve">(dd, </w:t>
      </w:r>
      <w:r w:rsidRPr="001543C6">
        <w:rPr>
          <w:rFonts w:eastAsia="Times New Roman" w:cs="Arial"/>
          <w:i/>
          <w:iCs/>
          <w:color w:val="000000"/>
          <w:lang w:eastAsia="de-DE"/>
        </w:rPr>
        <w:t>J</w:t>
      </w:r>
      <w:r w:rsidRPr="001543C6">
        <w:rPr>
          <w:rFonts w:eastAsia="Times New Roman" w:cs="Arial"/>
          <w:color w:val="000000"/>
          <w:lang w:eastAsia="de-DE"/>
        </w:rPr>
        <w:t xml:space="preserve"> =</w:t>
      </w:r>
      <w:r>
        <w:rPr>
          <w:rFonts w:eastAsia="Times New Roman" w:cs="Arial"/>
          <w:color w:val="000000"/>
          <w:lang w:eastAsia="de-DE"/>
        </w:rPr>
        <w:t xml:space="preserve"> 247.6, 3.9 Hz)</w:t>
      </w:r>
      <w:r w:rsidRPr="001543C6">
        <w:rPr>
          <w:rFonts w:eastAsia="Times New Roman" w:cs="Arial"/>
          <w:color w:val="000000"/>
          <w:lang w:eastAsia="de-DE"/>
        </w:rPr>
        <w:t>, 125.66, 122.77, 120.84, 118.56, 106.47, 67.26, 55.54, 52.85 (t</w:t>
      </w:r>
      <w:r>
        <w:rPr>
          <w:rFonts w:eastAsia="Times New Roman" w:cs="Arial"/>
          <w:color w:val="000000"/>
          <w:lang w:eastAsia="de-DE"/>
        </w:rPr>
        <w:t>,</w:t>
      </w:r>
      <w:r w:rsidRPr="001543C6">
        <w:rPr>
          <w:rFonts w:eastAsia="Times New Roman" w:cs="Arial"/>
          <w:i/>
          <w:iCs/>
          <w:color w:val="000000"/>
          <w:lang w:eastAsia="de-DE"/>
        </w:rPr>
        <w:t xml:space="preserve"> J</w:t>
      </w:r>
      <w:r w:rsidRPr="001543C6">
        <w:rPr>
          <w:rFonts w:eastAsia="Times New Roman" w:cs="Arial"/>
          <w:color w:val="000000"/>
          <w:lang w:eastAsia="de-DE"/>
        </w:rPr>
        <w:t xml:space="preserve"> = </w:t>
      </w:r>
      <w:r>
        <w:rPr>
          <w:rFonts w:eastAsia="Times New Roman" w:cs="Arial"/>
          <w:color w:val="000000"/>
          <w:lang w:eastAsia="de-DE"/>
        </w:rPr>
        <w:t>31</w:t>
      </w:r>
      <w:r w:rsidRPr="001543C6">
        <w:rPr>
          <w:rFonts w:eastAsia="Times New Roman" w:cs="Arial"/>
          <w:color w:val="000000"/>
          <w:lang w:eastAsia="de-DE"/>
        </w:rPr>
        <w:t>.</w:t>
      </w:r>
      <w:r>
        <w:rPr>
          <w:rFonts w:eastAsia="Times New Roman" w:cs="Arial"/>
          <w:color w:val="000000"/>
          <w:lang w:eastAsia="de-DE"/>
        </w:rPr>
        <w:t>1</w:t>
      </w:r>
      <w:r w:rsidRPr="001543C6">
        <w:rPr>
          <w:rFonts w:eastAsia="Times New Roman" w:cs="Arial"/>
          <w:color w:val="000000"/>
          <w:lang w:eastAsia="de-DE"/>
        </w:rPr>
        <w:t xml:space="preserve"> Hz), 52.73, 45.97 (d, </w:t>
      </w:r>
      <w:r w:rsidRPr="001543C6">
        <w:rPr>
          <w:rFonts w:eastAsia="Times New Roman" w:cs="Arial"/>
          <w:i/>
          <w:iCs/>
          <w:color w:val="000000"/>
          <w:lang w:eastAsia="de-DE"/>
        </w:rPr>
        <w:t>J</w:t>
      </w:r>
      <w:r w:rsidRPr="001543C6">
        <w:rPr>
          <w:rFonts w:eastAsia="Times New Roman" w:cs="Arial"/>
          <w:color w:val="000000"/>
          <w:lang w:eastAsia="de-DE"/>
        </w:rPr>
        <w:t xml:space="preserve"> = 5.6 Hz), 43.01, 37.93 (t, </w:t>
      </w:r>
      <w:r w:rsidRPr="001543C6">
        <w:rPr>
          <w:rFonts w:eastAsia="Times New Roman" w:cs="Arial"/>
          <w:i/>
          <w:iCs/>
          <w:color w:val="000000"/>
          <w:lang w:eastAsia="de-DE"/>
        </w:rPr>
        <w:t>J</w:t>
      </w:r>
      <w:r w:rsidRPr="001543C6">
        <w:rPr>
          <w:rFonts w:eastAsia="Times New Roman" w:cs="Arial"/>
          <w:color w:val="000000"/>
          <w:lang w:eastAsia="de-DE"/>
        </w:rPr>
        <w:t xml:space="preserve"> = 25.2 Hz), 24.81.</w:t>
      </w:r>
    </w:p>
    <w:p w14:paraId="07A3DF77" w14:textId="44E17C39" w:rsidR="007C5C29" w:rsidRPr="007C5C29" w:rsidRDefault="007C5C29" w:rsidP="007C5C29">
      <w:pPr>
        <w:rPr>
          <w:rFonts w:cs="Arial"/>
          <w:color w:val="000000"/>
        </w:rPr>
      </w:pPr>
      <w:r w:rsidRPr="007C5C29">
        <w:rPr>
          <w:rFonts w:cs="Arial"/>
          <w:color w:val="000000"/>
          <w:vertAlign w:val="superscript"/>
        </w:rPr>
        <w:t>19</w:t>
      </w:r>
      <w:r w:rsidRPr="007C5C29">
        <w:rPr>
          <w:rFonts w:cs="Arial"/>
          <w:color w:val="000000"/>
        </w:rPr>
        <w:t xml:space="preserve">F NMR (376 MHz, </w:t>
      </w:r>
      <w:r>
        <w:rPr>
          <w:rFonts w:cs="Arial"/>
          <w:color w:val="000000"/>
        </w:rPr>
        <w:t>CD</w:t>
      </w:r>
      <w:r w:rsidRPr="007C5C29">
        <w:rPr>
          <w:rFonts w:cs="Arial"/>
          <w:color w:val="000000"/>
          <w:vertAlign w:val="subscript"/>
        </w:rPr>
        <w:t>3</w:t>
      </w:r>
      <w:r>
        <w:rPr>
          <w:rFonts w:cs="Arial"/>
          <w:color w:val="000000"/>
        </w:rPr>
        <w:t>OD</w:t>
      </w:r>
      <w:r w:rsidRPr="007C5C29">
        <w:rPr>
          <w:rFonts w:cs="Arial"/>
          <w:color w:val="000000"/>
        </w:rPr>
        <w:t>) δ 3</w:t>
      </w:r>
      <w:r w:rsidR="006C58D3">
        <w:rPr>
          <w:rFonts w:cs="Arial"/>
          <w:color w:val="000000"/>
        </w:rPr>
        <w:t>7</w:t>
      </w:r>
      <w:r w:rsidRPr="007C5C29">
        <w:rPr>
          <w:rFonts w:cs="Arial"/>
          <w:color w:val="000000"/>
        </w:rPr>
        <w:t>.</w:t>
      </w:r>
      <w:r w:rsidR="006C58D3">
        <w:rPr>
          <w:rFonts w:cs="Arial"/>
          <w:color w:val="000000"/>
        </w:rPr>
        <w:t>80</w:t>
      </w:r>
      <w:r w:rsidRPr="007C5C29">
        <w:rPr>
          <w:rFonts w:cs="Arial"/>
          <w:color w:val="000000"/>
        </w:rPr>
        <w:t>, -9</w:t>
      </w:r>
      <w:r w:rsidR="006C58D3">
        <w:rPr>
          <w:rFonts w:cs="Arial"/>
          <w:color w:val="000000"/>
        </w:rPr>
        <w:t>6</w:t>
      </w:r>
      <w:r w:rsidRPr="007C5C29">
        <w:rPr>
          <w:rFonts w:cs="Arial"/>
          <w:color w:val="000000"/>
        </w:rPr>
        <w:t>.</w:t>
      </w:r>
      <w:r w:rsidR="006C58D3">
        <w:rPr>
          <w:rFonts w:cs="Arial"/>
          <w:color w:val="000000"/>
        </w:rPr>
        <w:t>93</w:t>
      </w:r>
      <w:r w:rsidRPr="007C5C29">
        <w:rPr>
          <w:rFonts w:cs="Arial"/>
          <w:color w:val="000000"/>
        </w:rPr>
        <w:t xml:space="preserve"> – -9</w:t>
      </w:r>
      <w:r w:rsidR="006C58D3">
        <w:rPr>
          <w:rFonts w:cs="Arial"/>
          <w:color w:val="000000"/>
        </w:rPr>
        <w:t>7</w:t>
      </w:r>
      <w:r w:rsidRPr="007C5C29">
        <w:rPr>
          <w:rFonts w:cs="Arial"/>
          <w:color w:val="000000"/>
        </w:rPr>
        <w:t>.</w:t>
      </w:r>
      <w:r w:rsidR="006C58D3">
        <w:rPr>
          <w:rFonts w:cs="Arial"/>
          <w:color w:val="000000"/>
        </w:rPr>
        <w:t>81</w:t>
      </w:r>
      <w:r w:rsidRPr="007C5C29">
        <w:rPr>
          <w:rFonts w:cs="Arial"/>
          <w:color w:val="000000"/>
        </w:rPr>
        <w:t xml:space="preserve"> (m), -10</w:t>
      </w:r>
      <w:r w:rsidR="006C58D3">
        <w:rPr>
          <w:rFonts w:cs="Arial"/>
          <w:color w:val="000000"/>
        </w:rPr>
        <w:t>3</w:t>
      </w:r>
      <w:r w:rsidRPr="007C5C29">
        <w:rPr>
          <w:rFonts w:cs="Arial"/>
          <w:color w:val="000000"/>
        </w:rPr>
        <w:t>.</w:t>
      </w:r>
      <w:r w:rsidR="006C58D3">
        <w:rPr>
          <w:rFonts w:cs="Arial"/>
          <w:color w:val="000000"/>
        </w:rPr>
        <w:t>71</w:t>
      </w:r>
      <w:r w:rsidRPr="007C5C29">
        <w:rPr>
          <w:rFonts w:cs="Arial"/>
          <w:color w:val="000000"/>
        </w:rPr>
        <w:t xml:space="preserve"> – -10</w:t>
      </w:r>
      <w:r w:rsidR="006C58D3">
        <w:rPr>
          <w:rFonts w:cs="Arial"/>
          <w:color w:val="000000"/>
        </w:rPr>
        <w:t>4</w:t>
      </w:r>
      <w:r w:rsidRPr="007C5C29">
        <w:rPr>
          <w:rFonts w:cs="Arial"/>
          <w:color w:val="000000"/>
        </w:rPr>
        <w:t>.</w:t>
      </w:r>
      <w:r w:rsidR="006C58D3">
        <w:rPr>
          <w:rFonts w:cs="Arial"/>
          <w:color w:val="000000"/>
        </w:rPr>
        <w:t>48</w:t>
      </w:r>
      <w:r w:rsidRPr="007C5C29">
        <w:rPr>
          <w:rFonts w:cs="Arial"/>
          <w:color w:val="000000"/>
        </w:rPr>
        <w:t xml:space="preserve"> (m).</w:t>
      </w:r>
    </w:p>
    <w:p w14:paraId="5AFDE2E9" w14:textId="4BF3DC21" w:rsidR="009F67BF" w:rsidRDefault="0080394F" w:rsidP="00D9352F">
      <w:pPr>
        <w:rPr>
          <w:vertAlign w:val="superscript"/>
          <w:lang w:val="en-US"/>
        </w:rPr>
      </w:pPr>
      <w:r w:rsidRPr="007C5C29">
        <w:rPr>
          <w:lang w:val="en-US"/>
        </w:rPr>
        <w:t>HRMS: calculated: m/z = 689.2000 [M+</w:t>
      </w:r>
      <w:proofErr w:type="gramStart"/>
      <w:r w:rsidRPr="007C5C29">
        <w:rPr>
          <w:lang w:val="en-US"/>
        </w:rPr>
        <w:t>H]</w:t>
      </w:r>
      <w:r w:rsidRPr="007C5C29">
        <w:rPr>
          <w:vertAlign w:val="superscript"/>
          <w:lang w:val="en-US"/>
        </w:rPr>
        <w:t>+</w:t>
      </w:r>
      <w:proofErr w:type="gramEnd"/>
      <w:r w:rsidRPr="007C5C29">
        <w:rPr>
          <w:lang w:val="en-US"/>
        </w:rPr>
        <w:t>, found: m/z = 68</w:t>
      </w:r>
      <w:r w:rsidR="00D51FDA">
        <w:rPr>
          <w:lang w:val="en-US"/>
        </w:rPr>
        <w:t>9</w:t>
      </w:r>
      <w:r w:rsidRPr="007C5C29">
        <w:rPr>
          <w:lang w:val="en-US"/>
        </w:rPr>
        <w:t>.1992 [M+H]</w:t>
      </w:r>
      <w:r w:rsidRPr="007C5C29">
        <w:rPr>
          <w:vertAlign w:val="superscript"/>
          <w:lang w:val="en-US"/>
        </w:rPr>
        <w:t>+</w:t>
      </w:r>
      <w:r w:rsidRPr="007C5C29">
        <w:rPr>
          <w:lang w:val="en-US"/>
        </w:rPr>
        <w:t>, calculated: m/z = 711.1819 [</w:t>
      </w:r>
      <w:proofErr w:type="spellStart"/>
      <w:r w:rsidRPr="007C5C29">
        <w:rPr>
          <w:lang w:val="en-US"/>
        </w:rPr>
        <w:t>M+Na</w:t>
      </w:r>
      <w:proofErr w:type="spellEnd"/>
      <w:r w:rsidRPr="007C5C29">
        <w:rPr>
          <w:lang w:val="en-US"/>
        </w:rPr>
        <w:t>]</w:t>
      </w:r>
      <w:r w:rsidRPr="007C5C29">
        <w:rPr>
          <w:vertAlign w:val="superscript"/>
          <w:lang w:val="en-US"/>
        </w:rPr>
        <w:t>+</w:t>
      </w:r>
      <w:r w:rsidRPr="007C5C29">
        <w:rPr>
          <w:lang w:val="en-US"/>
        </w:rPr>
        <w:t>, found: m/z = 711.1812 [</w:t>
      </w:r>
      <w:proofErr w:type="spellStart"/>
      <w:r w:rsidRPr="007C5C29">
        <w:rPr>
          <w:lang w:val="en-US"/>
        </w:rPr>
        <w:t>M+Na</w:t>
      </w:r>
      <w:proofErr w:type="spellEnd"/>
      <w:r w:rsidRPr="007C5C29">
        <w:rPr>
          <w:lang w:val="en-US"/>
        </w:rPr>
        <w:t>]</w:t>
      </w:r>
      <w:r w:rsidRPr="007C5C29">
        <w:rPr>
          <w:vertAlign w:val="superscript"/>
          <w:lang w:val="en-US"/>
        </w:rPr>
        <w:t>+</w:t>
      </w:r>
      <w:r w:rsidRPr="007C5C29">
        <w:rPr>
          <w:lang w:val="en-US"/>
        </w:rPr>
        <w:t>,</w:t>
      </w:r>
      <w:r w:rsidR="00BB543F">
        <w:rPr>
          <w:lang w:val="en-US"/>
        </w:rPr>
        <w:t xml:space="preserve"> </w:t>
      </w:r>
      <w:r w:rsidRPr="007C5C29">
        <w:rPr>
          <w:lang w:val="en-US"/>
        </w:rPr>
        <w:t>calculated: m/z = 727.1559 [M+K]</w:t>
      </w:r>
      <w:r w:rsidRPr="007C5C29">
        <w:rPr>
          <w:vertAlign w:val="superscript"/>
          <w:lang w:val="en-US"/>
        </w:rPr>
        <w:t>+</w:t>
      </w:r>
      <w:r w:rsidRPr="007C5C29">
        <w:rPr>
          <w:lang w:val="en-US"/>
        </w:rPr>
        <w:t>, found: m/z = 727.1552 [M+K]</w:t>
      </w:r>
      <w:r w:rsidRPr="007C5C29">
        <w:rPr>
          <w:vertAlign w:val="superscript"/>
          <w:lang w:val="en-US"/>
        </w:rPr>
        <w:t>+</w:t>
      </w:r>
    </w:p>
    <w:p w14:paraId="6550BD98" w14:textId="6F930FDD" w:rsidR="00B11EC5" w:rsidRDefault="00B11EC5" w:rsidP="00D9352F">
      <w:pPr>
        <w:rPr>
          <w:vertAlign w:val="superscript"/>
          <w:lang w:val="en-US"/>
        </w:rPr>
      </w:pPr>
    </w:p>
    <w:p w14:paraId="77D48259" w14:textId="77777777" w:rsidR="00B11EC5" w:rsidRDefault="00B11EC5" w:rsidP="00D9352F">
      <w:pPr>
        <w:rPr>
          <w:vertAlign w:val="superscript"/>
          <w:lang w:val="en-US"/>
        </w:rPr>
      </w:pPr>
    </w:p>
    <w:p w14:paraId="7845C0A5" w14:textId="4D64616E" w:rsidR="0080394F" w:rsidRDefault="0080394F" w:rsidP="0080394F">
      <w:pPr>
        <w:rPr>
          <w:lang w:val="en-US"/>
        </w:rPr>
      </w:pPr>
      <w:r w:rsidRPr="001A30E6">
        <w:rPr>
          <w:b/>
          <w:lang w:val="en-US"/>
        </w:rPr>
        <w:lastRenderedPageBreak/>
        <w:t>3-((</w:t>
      </w:r>
      <w:proofErr w:type="spellStart"/>
      <w:r>
        <w:rPr>
          <w:b/>
          <w:lang w:val="en-US"/>
        </w:rPr>
        <w:t>F</w:t>
      </w:r>
      <w:r w:rsidRPr="001A30E6">
        <w:rPr>
          <w:b/>
          <w:lang w:val="en-US"/>
        </w:rPr>
        <w:t>luorosulfonyl</w:t>
      </w:r>
      <w:proofErr w:type="spellEnd"/>
      <w:r w:rsidRPr="001A30E6">
        <w:rPr>
          <w:b/>
          <w:lang w:val="en-US"/>
        </w:rPr>
        <w:t>)</w:t>
      </w:r>
      <w:proofErr w:type="gramStart"/>
      <w:r w:rsidRPr="001A30E6">
        <w:rPr>
          <w:b/>
          <w:lang w:val="en-US"/>
        </w:rPr>
        <w:t>oxy)benzoic</w:t>
      </w:r>
      <w:proofErr w:type="gramEnd"/>
      <w:r w:rsidRPr="001A30E6">
        <w:rPr>
          <w:b/>
          <w:lang w:val="en-US"/>
        </w:rPr>
        <w:t xml:space="preserve"> acid</w:t>
      </w:r>
      <w:r>
        <w:rPr>
          <w:b/>
          <w:lang w:val="en-US"/>
        </w:rPr>
        <w:t xml:space="preserve"> (32)</w:t>
      </w:r>
    </w:p>
    <w:p w14:paraId="26FC7281" w14:textId="5E283856" w:rsidR="0080394F" w:rsidRPr="00600350" w:rsidRDefault="006E77F9" w:rsidP="0080394F">
      <w:pPr>
        <w:jc w:val="center"/>
      </w:pPr>
      <w:r>
        <w:object w:dxaOrig="1612" w:dyaOrig="2199" w14:anchorId="74CBFFA9">
          <v:shape id="_x0000_i1232" type="#_x0000_t75" style="width:79.3pt;height:110.05pt" o:ole="">
            <v:imagedata r:id="rId31" o:title=""/>
          </v:shape>
          <o:OLEObject Type="Embed" ProgID="ChemDraw.Document.6.0" ShapeID="_x0000_i1232" DrawAspect="Content" ObjectID="_1761489624" r:id="rId32"/>
        </w:object>
      </w:r>
    </w:p>
    <w:p w14:paraId="151FD78B" w14:textId="78240C70" w:rsidR="00D9352F" w:rsidRDefault="0080394F" w:rsidP="00D9352F">
      <w:pPr>
        <w:rPr>
          <w:lang w:val="en-US"/>
        </w:rPr>
      </w:pPr>
      <w:r>
        <w:rPr>
          <w:lang w:val="en-US"/>
        </w:rPr>
        <w:t>3-Hydroxybenzoic acid (</w:t>
      </w:r>
      <w:r w:rsidRPr="00600350">
        <w:rPr>
          <w:b/>
          <w:lang w:val="en-US"/>
        </w:rPr>
        <w:t>31</w:t>
      </w:r>
      <w:r>
        <w:rPr>
          <w:lang w:val="en-US"/>
        </w:rPr>
        <w:t xml:space="preserve">, 0.325 g, 2.353 </w:t>
      </w:r>
      <w:proofErr w:type="spellStart"/>
      <w:r>
        <w:rPr>
          <w:lang w:val="en-US"/>
        </w:rPr>
        <w:t>mmol</w:t>
      </w:r>
      <w:proofErr w:type="spellEnd"/>
      <w:r>
        <w:rPr>
          <w:lang w:val="en-US"/>
        </w:rPr>
        <w:t>, 1.0 eq</w:t>
      </w:r>
      <w:r w:rsidR="00D636BC">
        <w:rPr>
          <w:lang w:val="en-US"/>
        </w:rPr>
        <w:t>.</w:t>
      </w:r>
      <w:r>
        <w:rPr>
          <w:lang w:val="en-US"/>
        </w:rPr>
        <w:t xml:space="preserve">) and </w:t>
      </w:r>
      <w:r>
        <w:rPr>
          <w:lang w:val="en-US"/>
        </w:rPr>
        <w:br/>
      </w:r>
      <w:r w:rsidRPr="008B11AE">
        <w:rPr>
          <w:lang w:val="en-US" w:eastAsia="de-DE"/>
        </w:rPr>
        <w:t>4-(</w:t>
      </w:r>
      <w:proofErr w:type="spellStart"/>
      <w:r>
        <w:rPr>
          <w:lang w:val="en-US" w:eastAsia="de-DE"/>
        </w:rPr>
        <w:t>a</w:t>
      </w:r>
      <w:r w:rsidRPr="008B11AE">
        <w:rPr>
          <w:lang w:val="en-US" w:eastAsia="de-DE"/>
        </w:rPr>
        <w:t>cetylamino</w:t>
      </w:r>
      <w:proofErr w:type="spellEnd"/>
      <w:r w:rsidRPr="008B11AE">
        <w:rPr>
          <w:lang w:val="en-US" w:eastAsia="de-DE"/>
        </w:rPr>
        <w:t>)phenyl]</w:t>
      </w:r>
      <w:proofErr w:type="spellStart"/>
      <w:r w:rsidRPr="008B11AE">
        <w:rPr>
          <w:lang w:val="en-US" w:eastAsia="de-DE"/>
        </w:rPr>
        <w:t>imidodisulfuryl</w:t>
      </w:r>
      <w:proofErr w:type="spellEnd"/>
      <w:r w:rsidRPr="008B11AE">
        <w:rPr>
          <w:lang w:val="en-US" w:eastAsia="de-DE"/>
        </w:rPr>
        <w:t xml:space="preserve"> difluoride</w:t>
      </w:r>
      <w:r>
        <w:rPr>
          <w:lang w:val="en-US" w:eastAsia="de-DE"/>
        </w:rPr>
        <w:t xml:space="preserve"> (AISF)</w:t>
      </w:r>
      <w:r>
        <w:rPr>
          <w:lang w:val="en-US"/>
        </w:rPr>
        <w:t xml:space="preserve"> (1.334 g, 4.245 </w:t>
      </w:r>
      <w:proofErr w:type="spellStart"/>
      <w:r>
        <w:rPr>
          <w:lang w:val="en-US"/>
        </w:rPr>
        <w:t>mmol</w:t>
      </w:r>
      <w:proofErr w:type="spellEnd"/>
      <w:r>
        <w:rPr>
          <w:lang w:val="en-US"/>
        </w:rPr>
        <w:t>, 1.8 eq</w:t>
      </w:r>
      <w:r w:rsidR="00D636BC">
        <w:rPr>
          <w:lang w:val="en-US"/>
        </w:rPr>
        <w:t>.</w:t>
      </w:r>
      <w:r w:rsidR="00B11EC5">
        <w:rPr>
          <w:lang w:val="en-US"/>
        </w:rPr>
        <w:t xml:space="preserve">) were dissolved in THF (3.0 </w:t>
      </w:r>
      <w:r>
        <w:rPr>
          <w:lang w:val="en-US"/>
        </w:rPr>
        <w:t xml:space="preserve">mL). DBU (1.05 mL, 7.059 </w:t>
      </w:r>
      <w:proofErr w:type="spellStart"/>
      <w:r>
        <w:rPr>
          <w:lang w:val="en-US"/>
        </w:rPr>
        <w:t>mmol</w:t>
      </w:r>
      <w:proofErr w:type="spellEnd"/>
      <w:r>
        <w:rPr>
          <w:lang w:val="en-US"/>
        </w:rPr>
        <w:t>, 3.0 eq</w:t>
      </w:r>
      <w:r w:rsidR="000A0FF2">
        <w:rPr>
          <w:lang w:val="en-US"/>
        </w:rPr>
        <w:t>.</w:t>
      </w:r>
      <w:r>
        <w:rPr>
          <w:lang w:val="en-US"/>
        </w:rPr>
        <w:t>) was added dropwise. The reaction was stirred for 15 min</w:t>
      </w:r>
      <w:r w:rsidR="00B11EC5">
        <w:rPr>
          <w:lang w:val="en-US"/>
        </w:rPr>
        <w:t>utes</w:t>
      </w:r>
      <w:r>
        <w:rPr>
          <w:lang w:val="en-US"/>
        </w:rPr>
        <w:t xml:space="preserve"> at 23 °C. The solvent was removed under reduced pressure. The residue was dissolved in ethyl acetate, and washed with aqueous 0.5 M </w:t>
      </w:r>
      <w:proofErr w:type="spellStart"/>
      <w:r>
        <w:rPr>
          <w:lang w:val="en-US"/>
        </w:rPr>
        <w:t>HCl</w:t>
      </w:r>
      <w:proofErr w:type="spellEnd"/>
      <w:r>
        <w:rPr>
          <w:lang w:val="en-US"/>
        </w:rPr>
        <w:t xml:space="preserve"> solution and brine. Thereafter, the organic phase was dried over Na</w:t>
      </w:r>
      <w:r w:rsidRPr="008B11AE">
        <w:rPr>
          <w:vertAlign w:val="subscript"/>
          <w:lang w:val="en-US"/>
        </w:rPr>
        <w:t>2</w:t>
      </w:r>
      <w:r>
        <w:rPr>
          <w:lang w:val="en-US"/>
        </w:rPr>
        <w:t>SO</w:t>
      </w:r>
      <w:r w:rsidRPr="008B11AE">
        <w:rPr>
          <w:vertAlign w:val="subscript"/>
          <w:lang w:val="en-US"/>
        </w:rPr>
        <w:t>4</w:t>
      </w:r>
      <w:r>
        <w:rPr>
          <w:lang w:val="en-US"/>
        </w:rPr>
        <w:t xml:space="preserve">, filtered and the solvent was removed under reduced pressure. The crude product was purified by column chromatography on silica (ethyl acetate/cyclohexane, 1:5 + 0.1% formic acid). The product was obtained as white powder (0.046 g, 0.212 </w:t>
      </w:r>
      <w:proofErr w:type="spellStart"/>
      <w:r>
        <w:rPr>
          <w:lang w:val="en-US"/>
        </w:rPr>
        <w:t>mmol</w:t>
      </w:r>
      <w:proofErr w:type="spellEnd"/>
      <w:r>
        <w:rPr>
          <w:lang w:val="en-US"/>
        </w:rPr>
        <w:t xml:space="preserve">, 9%). </w:t>
      </w:r>
      <w:r w:rsidRPr="00660D46">
        <w:rPr>
          <w:lang w:val="en-US"/>
        </w:rPr>
        <w:t>The analytical data collected are in accordance</w:t>
      </w:r>
      <w:r>
        <w:rPr>
          <w:lang w:val="en-US"/>
        </w:rPr>
        <w:t xml:space="preserve"> </w:t>
      </w:r>
      <w:r w:rsidRPr="00660D46">
        <w:rPr>
          <w:lang w:val="en-US"/>
        </w:rPr>
        <w:t xml:space="preserve">with the literature </w:t>
      </w:r>
      <w:r>
        <w:rPr>
          <w:lang w:val="en-US"/>
        </w:rPr>
        <w:t>[</w:t>
      </w:r>
      <w:r w:rsidR="00B92BDA" w:rsidRPr="003A5AFB">
        <w:rPr>
          <w:lang w:val="en-US"/>
        </w:rPr>
        <w:fldChar w:fldCharType="begin"/>
      </w:r>
      <w:r w:rsidR="00B92BDA" w:rsidRPr="003A5AFB">
        <w:rPr>
          <w:lang w:val="en-US"/>
        </w:rPr>
        <w:instrText xml:space="preserve"> ADDIN ZOTERO_ITEM CSL_CITATION {"citationID":"uN4BeiWg","properties":{"formattedCitation":"\\super 3\\nosupersub{}","plainCitation":"3","noteIndex":0},"citationItems":[{"id":110,"uris":["http://zotero.org/users/local/PuilJxZq/items/STDARDUB"],"itemData":{"id":110,"type":"article-journal","abstract":"Selectivity of covalent ligands for the adenosine A\n              2B\n              receptor was induced by tuning the reactivity and orientation of the warhead.\n            \n          , \n            \n              Signalling through the adenosine receptors (ARs), in particular through the adenosine A\n              2B\n              receptor (A\n              2B\n              AR), has been shown to play a role in a variety of pathological conditions, ranging from immune disorders to cancer. Covalent ligands for the A\n              2B\n              AR have the potential to irreversibly block the receptor, as well as inhibit all A\n              2B\n              AR-induced signalling pathways. This will allow a thorough investigation of the pathophysiological role of the receptor. In this study, we synthesized and evaluated a set of potential covalent ligands for the A\n              2B\n              AR. The ligands all contain a core scaffold consisting of a substituted xanthine, varying in type and orientation of electrophilic group (warhead). Here, we find that the right combination of these variables is necessary for a high affinity, irreversible mode of binding and selectivity towards the A\n              2B\n              AR. Altogether, this is the case for sulfonyl fluoride 24 (LUF7982), a covalent ligand that allows for novel ways to interrogate the A\n              2B\n              AR.","container-title":"RSC Medicinal Chemistry","DOI":"10.1039/D2MD00132B","ISSN":"2632-8682","issue":"7","journalAbbreviation":"RSC Med. Chem.","language":"en","page":"850-856","source":"DOI.org (Crossref)","title":"Development of subtype-selective covalent ligands for the adenosine A &lt;sub&gt;2B&lt;/sub&gt; receptor by tuning the reactive group","volume":"13","author":[{"family":"Beerkens","given":"Bert L. H."},{"family":"Wang","given":"Xuesong"},{"family":"Avgeropoulou","given":"Maria"},{"family":"Adistia","given":"Lisa N."},{"family":"Van Veldhoven","given":"Jacobus P. D."},{"family":"Jespers","given":"Willem"},{"family":"Liu","given":"Rongfang"},{"family":"Heitman","given":"Laura H."},{"family":"IJzerman","given":"Adriaan P."},{"family":"Van Der Es","given":"Daan"}],"issued":{"date-parts":[["2022"]]}}}],"schema":"https://github.com/citation-style-language/schema/raw/master/csl-citation.json"} </w:instrText>
      </w:r>
      <w:r w:rsidR="00B92BDA" w:rsidRPr="003A5AFB">
        <w:rPr>
          <w:lang w:val="en-US"/>
        </w:rPr>
        <w:fldChar w:fldCharType="separate"/>
      </w:r>
      <w:r w:rsidR="00B92BDA" w:rsidRPr="003A5AFB">
        <w:rPr>
          <w:rFonts w:cs="Arial"/>
          <w:szCs w:val="24"/>
          <w:lang w:val="en-US"/>
        </w:rPr>
        <w:t>3</w:t>
      </w:r>
      <w:r w:rsidR="00B92BDA" w:rsidRPr="003A5AFB">
        <w:rPr>
          <w:lang w:val="en-US"/>
        </w:rPr>
        <w:fldChar w:fldCharType="end"/>
      </w:r>
      <w:r>
        <w:rPr>
          <w:lang w:val="en-US"/>
        </w:rPr>
        <w:t>].</w:t>
      </w:r>
    </w:p>
    <w:p w14:paraId="37EF6A79" w14:textId="092B048A" w:rsidR="0080394F" w:rsidRPr="00B47804" w:rsidRDefault="0080394F" w:rsidP="0080394F">
      <w:pPr>
        <w:rPr>
          <w:lang w:val="en-US"/>
        </w:rPr>
      </w:pPr>
      <w:r w:rsidRPr="00882CE3">
        <w:rPr>
          <w:b/>
          <w:lang w:val="en-US"/>
        </w:rPr>
        <w:t>(S)-3-(4-(3-((4-((2-(2-cyano-4,4-difluoropyrrolidin-1-yl)-2-</w:t>
      </w:r>
      <w:proofErr w:type="gramStart"/>
      <w:r w:rsidRPr="00882CE3">
        <w:rPr>
          <w:b/>
          <w:lang w:val="en-US"/>
        </w:rPr>
        <w:t>oxoethyl)carbamoyl</w:t>
      </w:r>
      <w:proofErr w:type="gramEnd"/>
      <w:r w:rsidRPr="00882CE3">
        <w:rPr>
          <w:b/>
          <w:lang w:val="en-US"/>
        </w:rPr>
        <w:t xml:space="preserve">)quinolin-6-yl)oxy)propyl)piperazine-1-carbonyl)phenyl </w:t>
      </w:r>
      <w:proofErr w:type="spellStart"/>
      <w:r w:rsidRPr="00882CE3">
        <w:rPr>
          <w:b/>
          <w:lang w:val="en-US"/>
        </w:rPr>
        <w:t>sulfurofluoridate</w:t>
      </w:r>
      <w:proofErr w:type="spellEnd"/>
      <w:r w:rsidR="00FA11BD">
        <w:rPr>
          <w:b/>
          <w:lang w:val="en-US"/>
        </w:rPr>
        <w:t xml:space="preserve"> (13)</w:t>
      </w:r>
    </w:p>
    <w:p w14:paraId="76D4642B" w14:textId="1C2BE425" w:rsidR="0080394F" w:rsidRPr="00D9352F" w:rsidRDefault="006E77F9" w:rsidP="0080394F">
      <w:pPr>
        <w:jc w:val="center"/>
        <w:rPr>
          <w:lang w:val="en-US"/>
        </w:rPr>
      </w:pPr>
      <w:r>
        <w:object w:dxaOrig="5544" w:dyaOrig="2182" w14:anchorId="511BF1F3">
          <v:shape id="_x0000_i1233" type="#_x0000_t75" style="width:254.05pt;height:100.1pt" o:ole="">
            <v:imagedata r:id="rId33" o:title=""/>
          </v:shape>
          <o:OLEObject Type="Embed" ProgID="ChemDraw.Document.6.0" ShapeID="_x0000_i1233" DrawAspect="Content" ObjectID="_1761489625" r:id="rId34"/>
        </w:object>
      </w:r>
    </w:p>
    <w:p w14:paraId="4D13B903" w14:textId="03E3C2FA" w:rsidR="0080394F" w:rsidRPr="0052283B" w:rsidRDefault="0080394F" w:rsidP="0080394F">
      <w:pPr>
        <w:rPr>
          <w:lang w:val="en-US"/>
        </w:rPr>
      </w:pPr>
      <w:r w:rsidRPr="0052283B">
        <w:rPr>
          <w:lang w:val="en-US"/>
        </w:rPr>
        <w:t xml:space="preserve">Compound </w:t>
      </w:r>
      <w:r w:rsidRPr="0052283B">
        <w:rPr>
          <w:b/>
          <w:lang w:val="en-US"/>
        </w:rPr>
        <w:t>31</w:t>
      </w:r>
      <w:r w:rsidRPr="0052283B">
        <w:rPr>
          <w:lang w:val="en-US"/>
        </w:rPr>
        <w:t xml:space="preserve"> (10.50 mg, 47.7 µ</w:t>
      </w:r>
      <w:proofErr w:type="spellStart"/>
      <w:r w:rsidRPr="0052283B">
        <w:rPr>
          <w:lang w:val="en-US"/>
        </w:rPr>
        <w:t>mol</w:t>
      </w:r>
      <w:proofErr w:type="spellEnd"/>
      <w:r w:rsidRPr="0052283B">
        <w:rPr>
          <w:lang w:val="en-US"/>
        </w:rPr>
        <w:t>, 2.5 eq</w:t>
      </w:r>
      <w:r w:rsidR="00800EB8">
        <w:rPr>
          <w:lang w:val="en-US"/>
        </w:rPr>
        <w:t>.</w:t>
      </w:r>
      <w:r w:rsidRPr="0052283B">
        <w:rPr>
          <w:lang w:val="en-US"/>
        </w:rPr>
        <w:t>), DIPEA (20.0 µ</w:t>
      </w:r>
      <w:r w:rsidR="00800EB8">
        <w:rPr>
          <w:lang w:val="en-US"/>
        </w:rPr>
        <w:t>L</w:t>
      </w:r>
      <w:r w:rsidRPr="0052283B">
        <w:rPr>
          <w:lang w:val="en-US"/>
        </w:rPr>
        <w:t>, 67.2 µ</w:t>
      </w:r>
      <w:proofErr w:type="spellStart"/>
      <w:r w:rsidRPr="0052283B">
        <w:rPr>
          <w:lang w:val="en-US"/>
        </w:rPr>
        <w:t>mol</w:t>
      </w:r>
      <w:proofErr w:type="spellEnd"/>
      <w:r w:rsidRPr="0052283B">
        <w:rPr>
          <w:lang w:val="en-US"/>
        </w:rPr>
        <w:t>, 1.5 eq</w:t>
      </w:r>
      <w:r w:rsidR="00800EB8">
        <w:rPr>
          <w:lang w:val="en-US"/>
        </w:rPr>
        <w:t>.</w:t>
      </w:r>
      <w:r w:rsidRPr="0052283B">
        <w:rPr>
          <w:lang w:val="en-US"/>
        </w:rPr>
        <w:t>) and HATU (33.0 mg, 86.79 µ</w:t>
      </w:r>
      <w:proofErr w:type="spellStart"/>
      <w:r w:rsidRPr="0052283B">
        <w:rPr>
          <w:lang w:val="en-US"/>
        </w:rPr>
        <w:t>mol</w:t>
      </w:r>
      <w:proofErr w:type="spellEnd"/>
      <w:r w:rsidRPr="0052283B">
        <w:rPr>
          <w:lang w:val="en-US"/>
        </w:rPr>
        <w:t>, 4.4 eq</w:t>
      </w:r>
      <w:r w:rsidR="00800EB8">
        <w:rPr>
          <w:lang w:val="en-US"/>
        </w:rPr>
        <w:t>.</w:t>
      </w:r>
      <w:r w:rsidRPr="0052283B">
        <w:rPr>
          <w:lang w:val="en-US"/>
        </w:rPr>
        <w:t>) were dissolved in DMF (250 µ</w:t>
      </w:r>
      <w:r w:rsidR="00800EB8">
        <w:rPr>
          <w:lang w:val="en-US"/>
        </w:rPr>
        <w:t>L</w:t>
      </w:r>
      <w:r w:rsidRPr="0052283B">
        <w:rPr>
          <w:lang w:val="en-US"/>
        </w:rPr>
        <w:t>) and stirred for 10 min</w:t>
      </w:r>
      <w:r w:rsidR="001337B2">
        <w:rPr>
          <w:lang w:val="en-US"/>
        </w:rPr>
        <w:t>utes</w:t>
      </w:r>
      <w:r w:rsidRPr="0052283B">
        <w:rPr>
          <w:lang w:val="en-US"/>
        </w:rPr>
        <w:t xml:space="preserve"> at 23</w:t>
      </w:r>
      <w:r w:rsidR="00800EB8">
        <w:rPr>
          <w:lang w:val="en-US"/>
        </w:rPr>
        <w:t xml:space="preserve"> </w:t>
      </w:r>
      <w:r w:rsidRPr="0052283B">
        <w:rPr>
          <w:lang w:val="en-US"/>
        </w:rPr>
        <w:t xml:space="preserve">°C. A solution of compound </w:t>
      </w:r>
      <w:r w:rsidRPr="0052283B">
        <w:rPr>
          <w:b/>
          <w:lang w:val="en-US"/>
        </w:rPr>
        <w:t>8</w:t>
      </w:r>
      <w:r w:rsidRPr="0052283B">
        <w:rPr>
          <w:lang w:val="en-US"/>
        </w:rPr>
        <w:t xml:space="preserve"> (9.6 mg, 19.73 µ</w:t>
      </w:r>
      <w:proofErr w:type="spellStart"/>
      <w:r w:rsidRPr="0052283B">
        <w:rPr>
          <w:lang w:val="en-US"/>
        </w:rPr>
        <w:t>mol</w:t>
      </w:r>
      <w:proofErr w:type="spellEnd"/>
      <w:r w:rsidRPr="0052283B">
        <w:rPr>
          <w:lang w:val="en-US"/>
        </w:rPr>
        <w:t>, 1.0 eq</w:t>
      </w:r>
      <w:r w:rsidR="00800EB8">
        <w:rPr>
          <w:lang w:val="en-US"/>
        </w:rPr>
        <w:t>.</w:t>
      </w:r>
      <w:r w:rsidRPr="0052283B">
        <w:rPr>
          <w:lang w:val="en-US"/>
        </w:rPr>
        <w:t>) in DMF (500 µ</w:t>
      </w:r>
      <w:r w:rsidR="00800EB8">
        <w:rPr>
          <w:lang w:val="en-US"/>
        </w:rPr>
        <w:t>L</w:t>
      </w:r>
      <w:r w:rsidRPr="0052283B">
        <w:rPr>
          <w:lang w:val="en-US"/>
        </w:rPr>
        <w:t>) was added and the reaction was stirred at 23</w:t>
      </w:r>
      <w:r w:rsidR="00800EB8">
        <w:rPr>
          <w:lang w:val="en-US"/>
        </w:rPr>
        <w:t xml:space="preserve"> </w:t>
      </w:r>
      <w:r w:rsidRPr="0052283B">
        <w:rPr>
          <w:lang w:val="en-US"/>
        </w:rPr>
        <w:t>°C for 1 hour. The solvent was removed under reduced pressure. The crude product was purified by preparative HPLC using the following gradient:</w:t>
      </w:r>
    </w:p>
    <w:p w14:paraId="08AD7771" w14:textId="1A01D4A8" w:rsidR="0080394F" w:rsidRPr="003A0D81" w:rsidRDefault="0080394F" w:rsidP="0080394F">
      <w:r w:rsidRPr="003A0D81">
        <w:t>t</w:t>
      </w:r>
      <w:r w:rsidRPr="003A0D81">
        <w:rPr>
          <w:vertAlign w:val="subscript"/>
        </w:rPr>
        <w:t>0-5 min</w:t>
      </w:r>
      <w:r w:rsidRPr="003A0D81">
        <w:t xml:space="preserve"> = 30%, t</w:t>
      </w:r>
      <w:r w:rsidRPr="003A0D81">
        <w:rPr>
          <w:vertAlign w:val="subscript"/>
        </w:rPr>
        <w:t>5-25 min</w:t>
      </w:r>
      <w:r w:rsidRPr="003A0D81">
        <w:t xml:space="preserve"> = 30</w:t>
      </w:r>
      <w:r w:rsidRPr="0052283B">
        <w:rPr>
          <w:lang w:val="en-US"/>
        </w:rPr>
        <w:sym w:font="Wingdings" w:char="F0E0"/>
      </w:r>
      <w:r w:rsidRPr="003A0D81">
        <w:t xml:space="preserve"> 80%, t</w:t>
      </w:r>
      <w:r w:rsidRPr="003A0D81">
        <w:rPr>
          <w:vertAlign w:val="subscript"/>
        </w:rPr>
        <w:t>25-26 min</w:t>
      </w:r>
      <w:r w:rsidRPr="003A0D81">
        <w:t xml:space="preserve"> = 80</w:t>
      </w:r>
      <w:r w:rsidRPr="0052283B">
        <w:rPr>
          <w:lang w:val="en-US"/>
        </w:rPr>
        <w:sym w:font="Wingdings" w:char="F0E0"/>
      </w:r>
      <w:r w:rsidRPr="003A0D81">
        <w:t xml:space="preserve"> 95% t</w:t>
      </w:r>
      <w:r w:rsidRPr="003A0D81">
        <w:rPr>
          <w:vertAlign w:val="subscript"/>
        </w:rPr>
        <w:t>26-31 min</w:t>
      </w:r>
      <w:r w:rsidRPr="003A0D81">
        <w:t xml:space="preserve"> = 95%, t</w:t>
      </w:r>
      <w:r w:rsidRPr="003A0D81">
        <w:rPr>
          <w:vertAlign w:val="subscript"/>
        </w:rPr>
        <w:t>31-32 min</w:t>
      </w:r>
      <w:r w:rsidRPr="003A0D81">
        <w:t xml:space="preserve"> = 95</w:t>
      </w:r>
      <w:r w:rsidRPr="0052283B">
        <w:rPr>
          <w:lang w:val="en-US"/>
        </w:rPr>
        <w:sym w:font="Wingdings" w:char="F0E0"/>
      </w:r>
      <w:r w:rsidRPr="003A0D81">
        <w:t xml:space="preserve"> 30%, t</w:t>
      </w:r>
      <w:r w:rsidRPr="003A0D81">
        <w:rPr>
          <w:vertAlign w:val="subscript"/>
        </w:rPr>
        <w:t>32-42 min</w:t>
      </w:r>
      <w:r w:rsidRPr="003A0D81">
        <w:t xml:space="preserve"> = 30%; flow rate = 10 mL/min; mobile phase: MeCN + 0.1% TFA in water + 0.1% TFA</w:t>
      </w:r>
    </w:p>
    <w:p w14:paraId="01CBEB3E" w14:textId="77777777" w:rsidR="0080394F" w:rsidRPr="0052283B" w:rsidRDefault="0080394F" w:rsidP="0080394F">
      <w:pPr>
        <w:rPr>
          <w:lang w:val="en-US"/>
        </w:rPr>
      </w:pPr>
      <w:r w:rsidRPr="0052283B">
        <w:rPr>
          <w:lang w:val="en-US"/>
        </w:rPr>
        <w:t xml:space="preserve">The product was obtained as fluffy white solid after </w:t>
      </w:r>
      <w:proofErr w:type="spellStart"/>
      <w:r w:rsidRPr="0052283B">
        <w:rPr>
          <w:lang w:val="en-US"/>
        </w:rPr>
        <w:t>lyophilization</w:t>
      </w:r>
      <w:proofErr w:type="spellEnd"/>
      <w:r w:rsidRPr="0052283B">
        <w:rPr>
          <w:lang w:val="en-US"/>
        </w:rPr>
        <w:t xml:space="preserve"> (11.6 mg, 16.84 µ</w:t>
      </w:r>
      <w:proofErr w:type="spellStart"/>
      <w:r w:rsidRPr="0052283B">
        <w:rPr>
          <w:lang w:val="en-US"/>
        </w:rPr>
        <w:t>mol</w:t>
      </w:r>
      <w:proofErr w:type="spellEnd"/>
      <w:r w:rsidRPr="0052283B">
        <w:rPr>
          <w:lang w:val="en-US"/>
        </w:rPr>
        <w:t>, 47%).</w:t>
      </w:r>
    </w:p>
    <w:p w14:paraId="070C5E0D" w14:textId="77777777" w:rsidR="0080394F" w:rsidRPr="0052283B" w:rsidRDefault="0080394F" w:rsidP="0080394F">
      <w:pPr>
        <w:rPr>
          <w:lang w:val="en-US"/>
        </w:rPr>
      </w:pPr>
      <w:r w:rsidRPr="0052283B">
        <w:rPr>
          <w:lang w:val="en-US"/>
        </w:rPr>
        <w:t xml:space="preserve">Analytical HPLC: </w:t>
      </w:r>
      <w:proofErr w:type="spellStart"/>
      <w:r w:rsidRPr="0052283B">
        <w:rPr>
          <w:lang w:val="en-US"/>
        </w:rPr>
        <w:t>t</w:t>
      </w:r>
      <w:r w:rsidRPr="0052283B">
        <w:rPr>
          <w:vertAlign w:val="subscript"/>
          <w:lang w:val="en-US"/>
        </w:rPr>
        <w:t>R</w:t>
      </w:r>
      <w:proofErr w:type="spellEnd"/>
      <w:r w:rsidRPr="0052283B">
        <w:rPr>
          <w:lang w:val="en-US"/>
        </w:rPr>
        <w:t xml:space="preserve"> = 20.30 min</w:t>
      </w:r>
    </w:p>
    <w:p w14:paraId="6ABF0B54" w14:textId="2B97D9A3" w:rsidR="004B55FE" w:rsidRDefault="006432E9" w:rsidP="007B1A62">
      <w:pPr>
        <w:rPr>
          <w:lang w:val="en-US"/>
        </w:rPr>
      </w:pPr>
      <w:r w:rsidRPr="006432E9">
        <w:rPr>
          <w:vertAlign w:val="superscript"/>
          <w:lang w:val="en-US"/>
        </w:rPr>
        <w:lastRenderedPageBreak/>
        <w:t>1</w:t>
      </w:r>
      <w:r w:rsidRPr="006432E9">
        <w:rPr>
          <w:lang w:val="en-US"/>
        </w:rPr>
        <w:t xml:space="preserve">H NMR (400 MHz, </w:t>
      </w:r>
      <w:r>
        <w:rPr>
          <w:lang w:val="en-US"/>
        </w:rPr>
        <w:t>CD</w:t>
      </w:r>
      <w:r w:rsidRPr="006432E9">
        <w:rPr>
          <w:vertAlign w:val="subscript"/>
          <w:lang w:val="en-US"/>
        </w:rPr>
        <w:t>3</w:t>
      </w:r>
      <w:r>
        <w:rPr>
          <w:lang w:val="en-US"/>
        </w:rPr>
        <w:t>OD</w:t>
      </w:r>
      <w:r w:rsidRPr="006432E9">
        <w:rPr>
          <w:lang w:val="en-US"/>
        </w:rPr>
        <w:t xml:space="preserve">) </w:t>
      </w:r>
      <w:r w:rsidRPr="006432E9">
        <w:t>δ</w:t>
      </w:r>
      <w:r w:rsidRPr="006432E9">
        <w:rPr>
          <w:lang w:val="en-US"/>
        </w:rPr>
        <w:t xml:space="preserve"> 8.98 (d, </w:t>
      </w:r>
      <w:r w:rsidRPr="006432E9">
        <w:rPr>
          <w:i/>
          <w:iCs/>
          <w:lang w:val="en-US"/>
        </w:rPr>
        <w:t>J</w:t>
      </w:r>
      <w:r w:rsidRPr="006432E9">
        <w:rPr>
          <w:lang w:val="en-US"/>
        </w:rPr>
        <w:t xml:space="preserve"> = 5.1 Hz, </w:t>
      </w:r>
      <w:r w:rsidR="00CD4D6B">
        <w:rPr>
          <w:lang w:val="en-US"/>
        </w:rPr>
        <w:t>1</w:t>
      </w:r>
      <w:r w:rsidRPr="006432E9">
        <w:rPr>
          <w:lang w:val="en-US"/>
        </w:rPr>
        <w:t xml:space="preserve">H), 8.27 (d, </w:t>
      </w:r>
      <w:r w:rsidRPr="006432E9">
        <w:rPr>
          <w:i/>
          <w:iCs/>
          <w:lang w:val="en-US"/>
        </w:rPr>
        <w:t>J</w:t>
      </w:r>
      <w:r w:rsidRPr="006432E9">
        <w:rPr>
          <w:lang w:val="en-US"/>
        </w:rPr>
        <w:t xml:space="preserve"> = 2.7 Hz, </w:t>
      </w:r>
      <w:r w:rsidR="002A08B1">
        <w:rPr>
          <w:lang w:val="en-US"/>
        </w:rPr>
        <w:t>1</w:t>
      </w:r>
      <w:r w:rsidRPr="006432E9">
        <w:rPr>
          <w:lang w:val="en-US"/>
        </w:rPr>
        <w:t xml:space="preserve">H), 8.14 (d, </w:t>
      </w:r>
      <w:r w:rsidRPr="006432E9">
        <w:rPr>
          <w:i/>
          <w:iCs/>
          <w:lang w:val="en-US"/>
        </w:rPr>
        <w:t>J</w:t>
      </w:r>
      <w:r w:rsidRPr="006432E9">
        <w:rPr>
          <w:lang w:val="en-US"/>
        </w:rPr>
        <w:t xml:space="preserve"> = 9.3 Hz, </w:t>
      </w:r>
      <w:r w:rsidR="002A08B1">
        <w:rPr>
          <w:lang w:val="en-US"/>
        </w:rPr>
        <w:t>1</w:t>
      </w:r>
      <w:r w:rsidRPr="006432E9">
        <w:rPr>
          <w:lang w:val="en-US"/>
        </w:rPr>
        <w:t xml:space="preserve">H), 7.91 (d, </w:t>
      </w:r>
      <w:r w:rsidRPr="006432E9">
        <w:rPr>
          <w:i/>
          <w:iCs/>
          <w:lang w:val="en-US"/>
        </w:rPr>
        <w:t>J</w:t>
      </w:r>
      <w:r w:rsidRPr="006432E9">
        <w:rPr>
          <w:lang w:val="en-US"/>
        </w:rPr>
        <w:t xml:space="preserve"> = 5.1 Hz, </w:t>
      </w:r>
      <w:r w:rsidR="002A08B1">
        <w:rPr>
          <w:lang w:val="en-US"/>
        </w:rPr>
        <w:t>1</w:t>
      </w:r>
      <w:r w:rsidRPr="006432E9">
        <w:rPr>
          <w:lang w:val="en-US"/>
        </w:rPr>
        <w:t xml:space="preserve">H), 7.78 – 7.60 (m, </w:t>
      </w:r>
      <w:r w:rsidR="002A08B1">
        <w:rPr>
          <w:lang w:val="en-US"/>
        </w:rPr>
        <w:t>3</w:t>
      </w:r>
      <w:r w:rsidRPr="006432E9">
        <w:rPr>
          <w:lang w:val="en-US"/>
        </w:rPr>
        <w:t>H), 5.14 (</w:t>
      </w:r>
      <w:proofErr w:type="spellStart"/>
      <w:r w:rsidRPr="006432E9">
        <w:rPr>
          <w:lang w:val="en-US"/>
        </w:rPr>
        <w:t>dd</w:t>
      </w:r>
      <w:proofErr w:type="spellEnd"/>
      <w:r w:rsidRPr="006432E9">
        <w:rPr>
          <w:lang w:val="en-US"/>
        </w:rPr>
        <w:t xml:space="preserve">, </w:t>
      </w:r>
      <w:r w:rsidRPr="006432E9">
        <w:rPr>
          <w:i/>
          <w:iCs/>
          <w:lang w:val="en-US"/>
        </w:rPr>
        <w:t>J</w:t>
      </w:r>
      <w:r w:rsidRPr="006432E9">
        <w:rPr>
          <w:lang w:val="en-US"/>
        </w:rPr>
        <w:t xml:space="preserve"> = 9.4, 3.3 Hz, </w:t>
      </w:r>
      <w:r w:rsidR="008759FF">
        <w:rPr>
          <w:lang w:val="en-US"/>
        </w:rPr>
        <w:t>1</w:t>
      </w:r>
      <w:r w:rsidRPr="006432E9">
        <w:rPr>
          <w:lang w:val="en-US"/>
        </w:rPr>
        <w:t xml:space="preserve">H), 4.47 (t, </w:t>
      </w:r>
      <w:r w:rsidRPr="006432E9">
        <w:rPr>
          <w:i/>
          <w:iCs/>
          <w:lang w:val="en-US"/>
        </w:rPr>
        <w:t>J</w:t>
      </w:r>
      <w:r w:rsidRPr="006432E9">
        <w:rPr>
          <w:lang w:val="en-US"/>
        </w:rPr>
        <w:t xml:space="preserve"> = 5.9 Hz, </w:t>
      </w:r>
      <w:r w:rsidR="008759FF">
        <w:rPr>
          <w:lang w:val="en-US"/>
        </w:rPr>
        <w:t>2</w:t>
      </w:r>
      <w:r w:rsidRPr="006432E9">
        <w:rPr>
          <w:lang w:val="en-US"/>
        </w:rPr>
        <w:t>H), 4.44 – 4.0</w:t>
      </w:r>
      <w:r w:rsidR="008759FF">
        <w:rPr>
          <w:lang w:val="en-US"/>
        </w:rPr>
        <w:t>5</w:t>
      </w:r>
      <w:r w:rsidRPr="006432E9">
        <w:rPr>
          <w:lang w:val="en-US"/>
        </w:rPr>
        <w:t xml:space="preserve"> (m, </w:t>
      </w:r>
      <w:r w:rsidR="008759FF">
        <w:rPr>
          <w:lang w:val="en-US"/>
        </w:rPr>
        <w:t>4</w:t>
      </w:r>
      <w:r w:rsidRPr="006432E9">
        <w:rPr>
          <w:lang w:val="en-US"/>
        </w:rPr>
        <w:t>H),</w:t>
      </w:r>
      <w:r w:rsidR="00123E68">
        <w:rPr>
          <w:lang w:val="en-US"/>
        </w:rPr>
        <w:t xml:space="preserve"> 4</w:t>
      </w:r>
      <w:r w:rsidR="00123E68" w:rsidRPr="006432E9">
        <w:rPr>
          <w:lang w:val="en-US"/>
        </w:rPr>
        <w:t>.</w:t>
      </w:r>
      <w:r w:rsidR="00123E68">
        <w:rPr>
          <w:lang w:val="en-US"/>
        </w:rPr>
        <w:t>05</w:t>
      </w:r>
      <w:r w:rsidR="00123E68" w:rsidRPr="006432E9">
        <w:rPr>
          <w:lang w:val="en-US"/>
        </w:rPr>
        <w:t xml:space="preserve"> – </w:t>
      </w:r>
      <w:r w:rsidR="00123E68">
        <w:rPr>
          <w:lang w:val="en-US"/>
        </w:rPr>
        <w:t>3</w:t>
      </w:r>
      <w:r w:rsidR="00123E68" w:rsidRPr="006432E9">
        <w:rPr>
          <w:lang w:val="en-US"/>
        </w:rPr>
        <w:t>.</w:t>
      </w:r>
      <w:r w:rsidR="00123E68">
        <w:rPr>
          <w:lang w:val="en-US"/>
        </w:rPr>
        <w:t>02</w:t>
      </w:r>
      <w:r w:rsidR="00123E68" w:rsidRPr="006432E9">
        <w:rPr>
          <w:lang w:val="en-US"/>
        </w:rPr>
        <w:t xml:space="preserve"> (</w:t>
      </w:r>
      <w:proofErr w:type="spellStart"/>
      <w:r w:rsidR="00123E68">
        <w:rPr>
          <w:lang w:val="en-US"/>
        </w:rPr>
        <w:t>br</w:t>
      </w:r>
      <w:proofErr w:type="spellEnd"/>
      <w:r w:rsidR="00123E68">
        <w:rPr>
          <w:lang w:val="en-US"/>
        </w:rPr>
        <w:t xml:space="preserve"> </w:t>
      </w:r>
      <w:r w:rsidR="00123E68" w:rsidRPr="006432E9">
        <w:rPr>
          <w:lang w:val="en-US"/>
        </w:rPr>
        <w:t xml:space="preserve">m, </w:t>
      </w:r>
      <w:r w:rsidR="00123E68">
        <w:rPr>
          <w:lang w:val="en-US"/>
        </w:rPr>
        <w:t>8</w:t>
      </w:r>
      <w:r w:rsidR="00123E68" w:rsidRPr="006432E9">
        <w:rPr>
          <w:lang w:val="en-US"/>
        </w:rPr>
        <w:t>H)</w:t>
      </w:r>
      <w:r w:rsidR="00123E68">
        <w:rPr>
          <w:lang w:val="en-US"/>
        </w:rPr>
        <w:t>,</w:t>
      </w:r>
      <w:r w:rsidRPr="006432E9">
        <w:rPr>
          <w:lang w:val="en-US"/>
        </w:rPr>
        <w:t xml:space="preserve"> 3.5</w:t>
      </w:r>
      <w:r w:rsidR="008759FF">
        <w:rPr>
          <w:lang w:val="en-US"/>
        </w:rPr>
        <w:t>2</w:t>
      </w:r>
      <w:r w:rsidRPr="006432E9">
        <w:rPr>
          <w:lang w:val="en-US"/>
        </w:rPr>
        <w:t xml:space="preserve"> – 3.4</w:t>
      </w:r>
      <w:r w:rsidR="008759FF">
        <w:rPr>
          <w:lang w:val="en-US"/>
        </w:rPr>
        <w:t>5</w:t>
      </w:r>
      <w:r w:rsidRPr="006432E9">
        <w:rPr>
          <w:lang w:val="en-US"/>
        </w:rPr>
        <w:t xml:space="preserve"> (m, </w:t>
      </w:r>
      <w:r w:rsidR="008759FF">
        <w:rPr>
          <w:lang w:val="en-US"/>
        </w:rPr>
        <w:t>2</w:t>
      </w:r>
      <w:r w:rsidRPr="006432E9">
        <w:rPr>
          <w:lang w:val="en-US"/>
        </w:rPr>
        <w:t xml:space="preserve">H), </w:t>
      </w:r>
      <w:r w:rsidR="004A606F">
        <w:rPr>
          <w:lang w:val="en-US"/>
        </w:rPr>
        <w:t>3</w:t>
      </w:r>
      <w:r w:rsidR="004A606F" w:rsidRPr="006432E9">
        <w:rPr>
          <w:lang w:val="en-US"/>
        </w:rPr>
        <w:t>.</w:t>
      </w:r>
      <w:r w:rsidR="004A606F">
        <w:rPr>
          <w:lang w:val="en-US"/>
        </w:rPr>
        <w:t>03</w:t>
      </w:r>
      <w:r w:rsidR="004A606F" w:rsidRPr="006432E9">
        <w:rPr>
          <w:lang w:val="en-US"/>
        </w:rPr>
        <w:t xml:space="preserve"> – </w:t>
      </w:r>
      <w:r w:rsidR="004A606F">
        <w:rPr>
          <w:lang w:val="en-US"/>
        </w:rPr>
        <w:t>2</w:t>
      </w:r>
      <w:r w:rsidR="004A606F" w:rsidRPr="006432E9">
        <w:rPr>
          <w:lang w:val="en-US"/>
        </w:rPr>
        <w:t>.</w:t>
      </w:r>
      <w:r w:rsidR="004A606F">
        <w:rPr>
          <w:lang w:val="en-US"/>
        </w:rPr>
        <w:t>74</w:t>
      </w:r>
      <w:r w:rsidR="004A606F" w:rsidRPr="006432E9">
        <w:rPr>
          <w:lang w:val="en-US"/>
        </w:rPr>
        <w:t xml:space="preserve"> (m, </w:t>
      </w:r>
      <w:r w:rsidR="004A606F">
        <w:rPr>
          <w:lang w:val="en-US"/>
        </w:rPr>
        <w:t>2</w:t>
      </w:r>
      <w:r w:rsidR="004A606F" w:rsidRPr="006432E9">
        <w:rPr>
          <w:lang w:val="en-US"/>
        </w:rPr>
        <w:t>H)</w:t>
      </w:r>
      <w:r w:rsidRPr="006432E9">
        <w:rPr>
          <w:lang w:val="en-US"/>
        </w:rPr>
        <w:t>, 2.41 (</w:t>
      </w:r>
      <w:proofErr w:type="spellStart"/>
      <w:r w:rsidRPr="006432E9">
        <w:rPr>
          <w:lang w:val="en-US"/>
        </w:rPr>
        <w:t>dq</w:t>
      </w:r>
      <w:proofErr w:type="spellEnd"/>
      <w:r w:rsidRPr="006432E9">
        <w:rPr>
          <w:lang w:val="en-US"/>
        </w:rPr>
        <w:t xml:space="preserve">, </w:t>
      </w:r>
      <w:r w:rsidRPr="006432E9">
        <w:rPr>
          <w:i/>
          <w:iCs/>
          <w:lang w:val="en-US"/>
        </w:rPr>
        <w:t>J</w:t>
      </w:r>
      <w:r w:rsidRPr="006432E9">
        <w:rPr>
          <w:lang w:val="en-US"/>
        </w:rPr>
        <w:t xml:space="preserve"> = 12.1, 6.2 Hz, </w:t>
      </w:r>
      <w:r w:rsidR="0008003B">
        <w:rPr>
          <w:lang w:val="en-US"/>
        </w:rPr>
        <w:t>2</w:t>
      </w:r>
      <w:r w:rsidRPr="006432E9">
        <w:rPr>
          <w:lang w:val="en-US"/>
        </w:rPr>
        <w:t>H).</w:t>
      </w:r>
    </w:p>
    <w:p w14:paraId="11FE1EEA" w14:textId="3892F7A4" w:rsidR="002504AF" w:rsidRDefault="004B55FE" w:rsidP="007B1A62">
      <w:r w:rsidRPr="004B55FE">
        <w:rPr>
          <w:vertAlign w:val="superscript"/>
        </w:rPr>
        <w:t>13</w:t>
      </w:r>
      <w:r w:rsidRPr="004B55FE">
        <w:t>C NMR (101 MHz, CD</w:t>
      </w:r>
      <w:r w:rsidRPr="004B55FE">
        <w:rPr>
          <w:vertAlign w:val="subscript"/>
        </w:rPr>
        <w:t>3</w:t>
      </w:r>
      <w:r w:rsidRPr="004B55FE">
        <w:t>OD) δ 169.91, 169.54, 168.92, 160.23, 151.42, 148.41, 145.14, 139.65, 138.09, 132.53, 128.89, 128.59, 128.12, 127.41 (dd,</w:t>
      </w:r>
      <w:r w:rsidRPr="004B55FE">
        <w:rPr>
          <w:i/>
          <w:iCs/>
        </w:rPr>
        <w:t xml:space="preserve"> </w:t>
      </w:r>
      <w:r w:rsidRPr="001543C6">
        <w:rPr>
          <w:rFonts w:eastAsia="Times New Roman"/>
          <w:i/>
          <w:iCs/>
          <w:lang w:eastAsia="de-DE"/>
        </w:rPr>
        <w:t>J</w:t>
      </w:r>
      <w:r w:rsidRPr="001543C6">
        <w:rPr>
          <w:rFonts w:eastAsia="Times New Roman"/>
          <w:lang w:eastAsia="de-DE"/>
        </w:rPr>
        <w:t xml:space="preserve"> =</w:t>
      </w:r>
      <w:r w:rsidRPr="004B55FE">
        <w:rPr>
          <w:rFonts w:eastAsia="Times New Roman"/>
          <w:lang w:eastAsia="de-DE"/>
        </w:rPr>
        <w:t xml:space="preserve"> 247.6, 3.</w:t>
      </w:r>
      <w:r w:rsidRPr="004B55FE">
        <w:t>4</w:t>
      </w:r>
      <w:r w:rsidRPr="004B55FE">
        <w:rPr>
          <w:rFonts w:eastAsia="Times New Roman"/>
          <w:lang w:eastAsia="de-DE"/>
        </w:rPr>
        <w:t xml:space="preserve"> H</w:t>
      </w:r>
      <w:r w:rsidRPr="004B55FE">
        <w:t>z), 126.39, 124.28, 121.46, 120.77, 118.56, 106.39, 67.17, 55.57, 52.91 (t,</w:t>
      </w:r>
      <w:r w:rsidRPr="004B55FE">
        <w:rPr>
          <w:i/>
          <w:iCs/>
        </w:rPr>
        <w:t xml:space="preserve"> </w:t>
      </w:r>
      <w:r w:rsidRPr="001543C6">
        <w:rPr>
          <w:rFonts w:eastAsia="Times New Roman"/>
          <w:i/>
          <w:iCs/>
          <w:lang w:eastAsia="de-DE"/>
        </w:rPr>
        <w:t>J</w:t>
      </w:r>
      <w:r w:rsidRPr="001543C6">
        <w:rPr>
          <w:rFonts w:eastAsia="Times New Roman"/>
          <w:lang w:eastAsia="de-DE"/>
        </w:rPr>
        <w:t xml:space="preserve"> =</w:t>
      </w:r>
      <w:r w:rsidRPr="004B55FE">
        <w:rPr>
          <w:rFonts w:eastAsia="Times New Roman"/>
          <w:lang w:eastAsia="de-DE"/>
        </w:rPr>
        <w:t xml:space="preserve"> </w:t>
      </w:r>
      <w:r w:rsidRPr="004B55FE">
        <w:t>32.0</w:t>
      </w:r>
      <w:r w:rsidRPr="004B55FE">
        <w:rPr>
          <w:rFonts w:eastAsia="Times New Roman"/>
          <w:lang w:eastAsia="de-DE"/>
        </w:rPr>
        <w:t xml:space="preserve"> H</w:t>
      </w:r>
      <w:r w:rsidRPr="004B55FE">
        <w:t>z), 45.99 (d,</w:t>
      </w:r>
      <w:r w:rsidRPr="004B55FE">
        <w:rPr>
          <w:i/>
          <w:iCs/>
        </w:rPr>
        <w:t xml:space="preserve"> </w:t>
      </w:r>
      <w:r w:rsidRPr="001543C6">
        <w:rPr>
          <w:rFonts w:eastAsia="Times New Roman"/>
          <w:i/>
          <w:iCs/>
          <w:lang w:eastAsia="de-DE"/>
        </w:rPr>
        <w:t>J</w:t>
      </w:r>
      <w:r w:rsidRPr="001543C6">
        <w:rPr>
          <w:rFonts w:eastAsia="Times New Roman"/>
          <w:lang w:eastAsia="de-DE"/>
        </w:rPr>
        <w:t xml:space="preserve"> =</w:t>
      </w:r>
      <w:r w:rsidRPr="004B55FE">
        <w:rPr>
          <w:rFonts w:eastAsia="Times New Roman"/>
          <w:lang w:eastAsia="de-DE"/>
        </w:rPr>
        <w:t xml:space="preserve"> </w:t>
      </w:r>
      <w:r w:rsidRPr="004B55FE">
        <w:t>6.0</w:t>
      </w:r>
      <w:r w:rsidRPr="004B55FE">
        <w:rPr>
          <w:rFonts w:eastAsia="Times New Roman"/>
          <w:lang w:eastAsia="de-DE"/>
        </w:rPr>
        <w:t xml:space="preserve"> H</w:t>
      </w:r>
      <w:r w:rsidRPr="004B55FE">
        <w:t xml:space="preserve">z), 43.00, 37.80 (t, </w:t>
      </w:r>
      <w:r w:rsidRPr="004B55FE">
        <w:rPr>
          <w:i/>
          <w:iCs/>
        </w:rPr>
        <w:t>J</w:t>
      </w:r>
      <w:r w:rsidRPr="004B55FE">
        <w:t xml:space="preserve"> = 25.5 Hz), 24.83.</w:t>
      </w:r>
    </w:p>
    <w:p w14:paraId="6C20C404" w14:textId="4ED9951D" w:rsidR="007C5C29" w:rsidRPr="005345A0" w:rsidRDefault="004B55FE" w:rsidP="007B1A62">
      <w:pPr>
        <w:rPr>
          <w:rFonts w:eastAsia="Times New Roman"/>
          <w:lang w:val="en-US"/>
        </w:rPr>
      </w:pPr>
      <w:r w:rsidRPr="005345A0">
        <w:rPr>
          <w:vertAlign w:val="superscript"/>
          <w:lang w:val="en-US"/>
        </w:rPr>
        <w:t>1</w:t>
      </w:r>
      <w:r w:rsidR="007C5C29" w:rsidRPr="005345A0">
        <w:rPr>
          <w:vertAlign w:val="superscript"/>
          <w:lang w:val="en-US"/>
        </w:rPr>
        <w:t>9</w:t>
      </w:r>
      <w:r w:rsidR="007C5C29" w:rsidRPr="005345A0">
        <w:rPr>
          <w:lang w:val="en-US"/>
        </w:rPr>
        <w:t xml:space="preserve">F NMR (376 MHz, </w:t>
      </w:r>
      <w:r w:rsidR="006432E9" w:rsidRPr="005345A0">
        <w:rPr>
          <w:lang w:val="en-US"/>
        </w:rPr>
        <w:t>CD</w:t>
      </w:r>
      <w:r w:rsidR="007C5C29" w:rsidRPr="005345A0">
        <w:rPr>
          <w:vertAlign w:val="subscript"/>
          <w:lang w:val="en-US"/>
        </w:rPr>
        <w:t>3</w:t>
      </w:r>
      <w:r w:rsidR="006432E9" w:rsidRPr="005345A0">
        <w:rPr>
          <w:lang w:val="en-US"/>
        </w:rPr>
        <w:t>OD</w:t>
      </w:r>
      <w:r w:rsidR="007C5C29" w:rsidRPr="005345A0">
        <w:rPr>
          <w:lang w:val="en-US"/>
        </w:rPr>
        <w:t xml:space="preserve">) </w:t>
      </w:r>
      <w:r w:rsidR="007C5C29" w:rsidRPr="004B55FE">
        <w:t>δ</w:t>
      </w:r>
      <w:r w:rsidR="007C5C29" w:rsidRPr="005345A0">
        <w:rPr>
          <w:lang w:val="en-US"/>
        </w:rPr>
        <w:t xml:space="preserve"> 36.14</w:t>
      </w:r>
      <w:r w:rsidR="005345A0" w:rsidRPr="005345A0">
        <w:rPr>
          <w:lang w:val="en-US"/>
        </w:rPr>
        <w:t xml:space="preserve"> (s)</w:t>
      </w:r>
      <w:r w:rsidR="007C5C29" w:rsidRPr="005345A0">
        <w:rPr>
          <w:lang w:val="en-US"/>
        </w:rPr>
        <w:t xml:space="preserve">, -98.55 – -99.53 (m), </w:t>
      </w:r>
      <w:r w:rsidR="005345A0" w:rsidRPr="005345A0">
        <w:rPr>
          <w:lang w:val="en-US"/>
        </w:rPr>
        <w:t>-105.31 – -106.17 (m).</w:t>
      </w:r>
    </w:p>
    <w:p w14:paraId="084B3D8A" w14:textId="648EF793" w:rsidR="0080394F" w:rsidRPr="004B55FE" w:rsidRDefault="0080394F" w:rsidP="007B1A62">
      <w:pPr>
        <w:rPr>
          <w:lang w:val="en-US"/>
        </w:rPr>
      </w:pPr>
      <w:r w:rsidRPr="004B55FE">
        <w:rPr>
          <w:lang w:val="en-US"/>
        </w:rPr>
        <w:t>HRMS: calculated: m/z = 689.2000 [M+</w:t>
      </w:r>
      <w:proofErr w:type="gramStart"/>
      <w:r w:rsidRPr="004B55FE">
        <w:rPr>
          <w:lang w:val="en-US"/>
        </w:rPr>
        <w:t>H]</w:t>
      </w:r>
      <w:r w:rsidRPr="004B55FE">
        <w:rPr>
          <w:vertAlign w:val="superscript"/>
          <w:lang w:val="en-US"/>
        </w:rPr>
        <w:t>+</w:t>
      </w:r>
      <w:proofErr w:type="gramEnd"/>
      <w:r w:rsidRPr="004B55FE">
        <w:rPr>
          <w:lang w:val="en-US"/>
        </w:rPr>
        <w:t xml:space="preserve">, found: m/z = </w:t>
      </w:r>
      <w:r w:rsidR="00D51FDA">
        <w:rPr>
          <w:lang w:val="en-US"/>
        </w:rPr>
        <w:t>689</w:t>
      </w:r>
      <w:r w:rsidRPr="004B55FE">
        <w:rPr>
          <w:lang w:val="en-US"/>
        </w:rPr>
        <w:t>.1993 [M+H]</w:t>
      </w:r>
      <w:r w:rsidRPr="004B55FE">
        <w:rPr>
          <w:vertAlign w:val="superscript"/>
          <w:lang w:val="en-US"/>
        </w:rPr>
        <w:t>+</w:t>
      </w:r>
      <w:r w:rsidRPr="004B55FE">
        <w:rPr>
          <w:lang w:val="en-US"/>
        </w:rPr>
        <w:t>, calculated: m/z = 711.1819 [</w:t>
      </w:r>
      <w:proofErr w:type="spellStart"/>
      <w:r w:rsidRPr="004B55FE">
        <w:rPr>
          <w:lang w:val="en-US"/>
        </w:rPr>
        <w:t>M+Na</w:t>
      </w:r>
      <w:proofErr w:type="spellEnd"/>
      <w:r w:rsidRPr="004B55FE">
        <w:rPr>
          <w:lang w:val="en-US"/>
        </w:rPr>
        <w:t>]</w:t>
      </w:r>
      <w:r w:rsidRPr="004B55FE">
        <w:rPr>
          <w:vertAlign w:val="superscript"/>
          <w:lang w:val="en-US"/>
        </w:rPr>
        <w:t>+</w:t>
      </w:r>
      <w:r w:rsidRPr="004B55FE">
        <w:rPr>
          <w:lang w:val="en-US"/>
        </w:rPr>
        <w:t>, found: m/z = 711.1813 [</w:t>
      </w:r>
      <w:proofErr w:type="spellStart"/>
      <w:r w:rsidRPr="004B55FE">
        <w:rPr>
          <w:lang w:val="en-US"/>
        </w:rPr>
        <w:t>M+Na</w:t>
      </w:r>
      <w:proofErr w:type="spellEnd"/>
      <w:r w:rsidRPr="004B55FE">
        <w:rPr>
          <w:lang w:val="en-US"/>
        </w:rPr>
        <w:t>]</w:t>
      </w:r>
      <w:r w:rsidRPr="004B55FE">
        <w:rPr>
          <w:vertAlign w:val="superscript"/>
          <w:lang w:val="en-US"/>
        </w:rPr>
        <w:t>+</w:t>
      </w:r>
      <w:r w:rsidRPr="004B55FE">
        <w:rPr>
          <w:lang w:val="en-US"/>
        </w:rPr>
        <w:t xml:space="preserve"> ,calculated: m/z = 727.1559 [M+K]</w:t>
      </w:r>
      <w:r w:rsidRPr="004B55FE">
        <w:rPr>
          <w:vertAlign w:val="superscript"/>
          <w:lang w:val="en-US"/>
        </w:rPr>
        <w:t>+</w:t>
      </w:r>
      <w:r w:rsidRPr="004B55FE">
        <w:rPr>
          <w:lang w:val="en-US"/>
        </w:rPr>
        <w:t>, found: m/z = 727.1551 [M+K]</w:t>
      </w:r>
      <w:r w:rsidRPr="004B55FE">
        <w:rPr>
          <w:vertAlign w:val="superscript"/>
          <w:lang w:val="en-US"/>
        </w:rPr>
        <w:t>+</w:t>
      </w:r>
    </w:p>
    <w:p w14:paraId="4984831E" w14:textId="77777777" w:rsidR="0080394F" w:rsidRDefault="0080394F" w:rsidP="0080394F">
      <w:pPr>
        <w:rPr>
          <w:lang w:val="en-US"/>
        </w:rPr>
      </w:pPr>
    </w:p>
    <w:p w14:paraId="7BA6E146" w14:textId="77777777" w:rsidR="0080394F" w:rsidRDefault="0080394F" w:rsidP="0080394F">
      <w:pPr>
        <w:spacing w:line="259" w:lineRule="auto"/>
        <w:jc w:val="left"/>
        <w:rPr>
          <w:b/>
          <w:lang w:val="en-US"/>
        </w:rPr>
      </w:pPr>
    </w:p>
    <w:p w14:paraId="4C1D304B" w14:textId="03ECF6A6" w:rsidR="0080394F" w:rsidRDefault="0080394F" w:rsidP="0080394F">
      <w:pPr>
        <w:spacing w:line="259" w:lineRule="auto"/>
        <w:jc w:val="left"/>
        <w:rPr>
          <w:b/>
          <w:lang w:val="en-US"/>
        </w:rPr>
      </w:pPr>
    </w:p>
    <w:p w14:paraId="34BEE857" w14:textId="1AE427A0" w:rsidR="00F07973" w:rsidRDefault="00F07973" w:rsidP="0080394F">
      <w:pPr>
        <w:spacing w:line="259" w:lineRule="auto"/>
        <w:jc w:val="left"/>
        <w:rPr>
          <w:b/>
          <w:lang w:val="en-US"/>
        </w:rPr>
      </w:pPr>
    </w:p>
    <w:p w14:paraId="3DD0ECAF" w14:textId="1314BAF6" w:rsidR="00F07973" w:rsidRDefault="00F07973" w:rsidP="0080394F">
      <w:pPr>
        <w:spacing w:line="259" w:lineRule="auto"/>
        <w:jc w:val="left"/>
        <w:rPr>
          <w:b/>
          <w:lang w:val="en-US"/>
        </w:rPr>
      </w:pPr>
    </w:p>
    <w:p w14:paraId="1D552A7D" w14:textId="674BBCF3" w:rsidR="00F07973" w:rsidRDefault="00F07973" w:rsidP="0080394F">
      <w:pPr>
        <w:spacing w:line="259" w:lineRule="auto"/>
        <w:jc w:val="left"/>
        <w:rPr>
          <w:b/>
          <w:lang w:val="en-US"/>
        </w:rPr>
      </w:pPr>
    </w:p>
    <w:p w14:paraId="5F9C9150" w14:textId="147F9E81" w:rsidR="00F07973" w:rsidRDefault="00F07973" w:rsidP="0080394F">
      <w:pPr>
        <w:spacing w:line="259" w:lineRule="auto"/>
        <w:jc w:val="left"/>
        <w:rPr>
          <w:b/>
          <w:lang w:val="en-US"/>
        </w:rPr>
      </w:pPr>
    </w:p>
    <w:p w14:paraId="7EF078AD" w14:textId="6A527F6E" w:rsidR="00F07973" w:rsidRDefault="00F07973" w:rsidP="0080394F">
      <w:pPr>
        <w:spacing w:line="259" w:lineRule="auto"/>
        <w:jc w:val="left"/>
        <w:rPr>
          <w:b/>
          <w:lang w:val="en-US"/>
        </w:rPr>
      </w:pPr>
    </w:p>
    <w:p w14:paraId="79EF7F17" w14:textId="73EB9747" w:rsidR="00F07973" w:rsidRDefault="00F07973" w:rsidP="0080394F">
      <w:pPr>
        <w:spacing w:line="259" w:lineRule="auto"/>
        <w:jc w:val="left"/>
        <w:rPr>
          <w:b/>
          <w:lang w:val="en-US"/>
        </w:rPr>
      </w:pPr>
    </w:p>
    <w:p w14:paraId="30177DCC" w14:textId="1041D075" w:rsidR="00F07973" w:rsidRDefault="00F07973" w:rsidP="0080394F">
      <w:pPr>
        <w:spacing w:line="259" w:lineRule="auto"/>
        <w:jc w:val="left"/>
        <w:rPr>
          <w:b/>
          <w:lang w:val="en-US"/>
        </w:rPr>
      </w:pPr>
    </w:p>
    <w:p w14:paraId="47E6C7B5" w14:textId="7B885539" w:rsidR="00F07973" w:rsidRDefault="00F07973" w:rsidP="0080394F">
      <w:pPr>
        <w:spacing w:line="259" w:lineRule="auto"/>
        <w:jc w:val="left"/>
        <w:rPr>
          <w:b/>
          <w:lang w:val="en-US"/>
        </w:rPr>
      </w:pPr>
    </w:p>
    <w:p w14:paraId="383A702E" w14:textId="77777777" w:rsidR="00F07973" w:rsidRDefault="00F07973" w:rsidP="0080394F">
      <w:pPr>
        <w:spacing w:line="259" w:lineRule="auto"/>
        <w:jc w:val="left"/>
        <w:rPr>
          <w:b/>
          <w:lang w:val="en-US"/>
        </w:rPr>
      </w:pPr>
    </w:p>
    <w:p w14:paraId="16D27C73" w14:textId="77777777" w:rsidR="0080394F" w:rsidRDefault="0080394F" w:rsidP="0080394F">
      <w:pPr>
        <w:spacing w:line="259" w:lineRule="auto"/>
        <w:jc w:val="left"/>
        <w:rPr>
          <w:b/>
          <w:lang w:val="en-US"/>
        </w:rPr>
      </w:pPr>
    </w:p>
    <w:p w14:paraId="23FCFB08" w14:textId="77777777" w:rsidR="0080394F" w:rsidRDefault="0080394F" w:rsidP="0080394F">
      <w:pPr>
        <w:spacing w:line="259" w:lineRule="auto"/>
        <w:jc w:val="left"/>
        <w:rPr>
          <w:b/>
          <w:lang w:val="en-US"/>
        </w:rPr>
      </w:pPr>
    </w:p>
    <w:p w14:paraId="0A7B2D08" w14:textId="0125DF33" w:rsidR="00E6427E" w:rsidRPr="00F07973" w:rsidRDefault="0080394F" w:rsidP="00F07973">
      <w:pPr>
        <w:pStyle w:val="Heading2"/>
        <w:jc w:val="left"/>
        <w:rPr>
          <w:b/>
          <w:u w:val="none"/>
          <w:lang w:val="en-US"/>
        </w:rPr>
      </w:pPr>
      <w:bookmarkStart w:id="31" w:name="_Toc150873672"/>
      <w:r w:rsidRPr="001977C8">
        <w:rPr>
          <w:b/>
          <w:u w:val="none"/>
          <w:vertAlign w:val="superscript"/>
          <w:lang w:val="en-US"/>
        </w:rPr>
        <w:lastRenderedPageBreak/>
        <w:t>1</w:t>
      </w:r>
      <w:r>
        <w:rPr>
          <w:b/>
          <w:u w:val="none"/>
          <w:lang w:val="en-US"/>
        </w:rPr>
        <w:t xml:space="preserve">H, </w:t>
      </w:r>
      <w:r w:rsidRPr="001977C8">
        <w:rPr>
          <w:b/>
          <w:u w:val="none"/>
          <w:vertAlign w:val="superscript"/>
          <w:lang w:val="en-US"/>
        </w:rPr>
        <w:t>13</w:t>
      </w:r>
      <w:r>
        <w:rPr>
          <w:b/>
          <w:u w:val="none"/>
          <w:lang w:val="en-US"/>
        </w:rPr>
        <w:t xml:space="preserve">C and </w:t>
      </w:r>
      <w:r w:rsidRPr="001977C8">
        <w:rPr>
          <w:b/>
          <w:u w:val="none"/>
          <w:vertAlign w:val="superscript"/>
          <w:lang w:val="en-US"/>
        </w:rPr>
        <w:t>19</w:t>
      </w:r>
      <w:r>
        <w:rPr>
          <w:b/>
          <w:u w:val="none"/>
          <w:lang w:val="en-US"/>
        </w:rPr>
        <w:t>F NMR Spectra of Novel Compounds</w:t>
      </w:r>
      <w:bookmarkEnd w:id="31"/>
    </w:p>
    <w:p w14:paraId="0D3E28A0" w14:textId="287AF347" w:rsidR="002F4BBB" w:rsidRDefault="00F46286" w:rsidP="00F07973">
      <w:pPr>
        <w:spacing w:line="259" w:lineRule="auto"/>
        <w:jc w:val="center"/>
      </w:pPr>
      <w:r>
        <w:object w:dxaOrig="16305" w:dyaOrig="11370" w14:anchorId="5C4043EE">
          <v:shape id="_x0000_i1234" type="#_x0000_t75" style="width:453.35pt;height:316.1pt" o:ole="">
            <v:imagedata r:id="rId35" o:title=""/>
          </v:shape>
          <o:OLEObject Type="Embed" ProgID="MestReNova.Document.1" ShapeID="_x0000_i1234" DrawAspect="Content" ObjectID="_1761489626" r:id="rId36"/>
        </w:object>
      </w:r>
    </w:p>
    <w:p w14:paraId="61AFB0A8" w14:textId="66DE43F9" w:rsidR="001543C6" w:rsidRPr="00F07973" w:rsidRDefault="001543C6" w:rsidP="0080394F">
      <w:pPr>
        <w:spacing w:line="259" w:lineRule="auto"/>
        <w:jc w:val="left"/>
        <w:rPr>
          <w:iCs/>
          <w:lang w:val="en-US"/>
        </w:rPr>
      </w:pPr>
      <w:r w:rsidRPr="00DA71C5">
        <w:rPr>
          <w:b/>
          <w:iCs/>
          <w:lang w:val="en-US"/>
        </w:rPr>
        <w:t>Figure S</w:t>
      </w:r>
      <w:r w:rsidR="00206937">
        <w:rPr>
          <w:b/>
          <w:iCs/>
          <w:lang w:val="en-US"/>
        </w:rPr>
        <w:t>1</w:t>
      </w:r>
      <w:r w:rsidRPr="00DA71C5">
        <w:rPr>
          <w:b/>
          <w:iCs/>
          <w:lang w:val="en-US"/>
        </w:rPr>
        <w:t>.</w:t>
      </w:r>
      <w:r w:rsidRPr="00DA71C5">
        <w:rPr>
          <w:iCs/>
          <w:lang w:val="en-US"/>
        </w:rPr>
        <w:t xml:space="preserve"> </w:t>
      </w:r>
      <w:r w:rsidRPr="002F4BBB">
        <w:rPr>
          <w:iCs/>
          <w:vertAlign w:val="superscript"/>
          <w:lang w:val="en-US"/>
        </w:rPr>
        <w:t>1</w:t>
      </w:r>
      <w:r>
        <w:rPr>
          <w:iCs/>
          <w:lang w:val="en-US"/>
        </w:rPr>
        <w:t xml:space="preserve">H NMR spectrum of </w:t>
      </w:r>
      <w:r w:rsidRPr="00DA71C5">
        <w:rPr>
          <w:b/>
          <w:iCs/>
          <w:lang w:val="en-US"/>
        </w:rPr>
        <w:t>12</w:t>
      </w:r>
      <w:r w:rsidRPr="00F07973">
        <w:rPr>
          <w:iCs/>
          <w:lang w:val="en-US"/>
        </w:rPr>
        <w:t>.</w:t>
      </w:r>
    </w:p>
    <w:p w14:paraId="0F78A774" w14:textId="3E6CDC9D" w:rsidR="00B05B2D" w:rsidRDefault="00B05B2D" w:rsidP="00F07973">
      <w:pPr>
        <w:spacing w:line="259" w:lineRule="auto"/>
        <w:jc w:val="left"/>
        <w:rPr>
          <w:rFonts w:eastAsiaTheme="majorEastAsia" w:cstheme="majorBidi"/>
          <w:b/>
          <w:color w:val="000000" w:themeColor="text1"/>
          <w:szCs w:val="26"/>
          <w:lang w:val="en-US"/>
        </w:rPr>
      </w:pPr>
      <w:r w:rsidRPr="00F07973">
        <w:object w:dxaOrig="16305" w:dyaOrig="11370" w14:anchorId="22BCC20B">
          <v:shape id="_x0000_i1235" type="#_x0000_t75" style="width:441.05pt;height:307.6pt" o:ole="">
            <v:imagedata r:id="rId37" o:title=""/>
          </v:shape>
          <o:OLEObject Type="Embed" ProgID="MestReNova.Document.1" ShapeID="_x0000_i1235" DrawAspect="Content" ObjectID="_1761489627" r:id="rId38"/>
        </w:object>
      </w:r>
    </w:p>
    <w:p w14:paraId="10A4EF78" w14:textId="5ABFE9C9" w:rsidR="007C5C29" w:rsidRPr="00F07973" w:rsidRDefault="002F4BBB" w:rsidP="00F07973">
      <w:pPr>
        <w:spacing w:line="259" w:lineRule="auto"/>
        <w:jc w:val="left"/>
        <w:rPr>
          <w:iCs/>
          <w:lang w:val="en-US"/>
        </w:rPr>
      </w:pPr>
      <w:r w:rsidRPr="00DA71C5">
        <w:rPr>
          <w:b/>
          <w:iCs/>
          <w:lang w:val="en-US"/>
        </w:rPr>
        <w:t>Figure S</w:t>
      </w:r>
      <w:r w:rsidR="00206937">
        <w:rPr>
          <w:b/>
          <w:iCs/>
          <w:lang w:val="en-US"/>
        </w:rPr>
        <w:t>2</w:t>
      </w:r>
      <w:r w:rsidRPr="00DA71C5">
        <w:rPr>
          <w:b/>
          <w:iCs/>
          <w:lang w:val="en-US"/>
        </w:rPr>
        <w:t>.</w:t>
      </w:r>
      <w:r w:rsidRPr="00DA71C5">
        <w:rPr>
          <w:iCs/>
          <w:lang w:val="en-US"/>
        </w:rPr>
        <w:t xml:space="preserve"> </w:t>
      </w:r>
      <w:r w:rsidRPr="002F4BBB">
        <w:rPr>
          <w:iCs/>
          <w:vertAlign w:val="superscript"/>
          <w:lang w:val="en-US"/>
        </w:rPr>
        <w:t>13</w:t>
      </w:r>
      <w:r>
        <w:rPr>
          <w:iCs/>
          <w:lang w:val="en-US"/>
        </w:rPr>
        <w:t xml:space="preserve">C NMR spectrum of </w:t>
      </w:r>
      <w:r w:rsidRPr="00DA71C5">
        <w:rPr>
          <w:b/>
          <w:iCs/>
          <w:lang w:val="en-US"/>
        </w:rPr>
        <w:t>12</w:t>
      </w:r>
      <w:r w:rsidRPr="00F07973">
        <w:rPr>
          <w:iCs/>
          <w:lang w:val="en-US"/>
        </w:rPr>
        <w:t>.</w:t>
      </w:r>
    </w:p>
    <w:p w14:paraId="1E747448" w14:textId="26E228CB" w:rsidR="006432E9" w:rsidRPr="00206937" w:rsidRDefault="00F07973" w:rsidP="00206937">
      <w:pPr>
        <w:rPr>
          <w:lang w:val="en-US"/>
        </w:rPr>
      </w:pPr>
      <w:r>
        <w:object w:dxaOrig="16305" w:dyaOrig="11370" w14:anchorId="22DE4E1B">
          <v:shape id="_x0000_i1236" type="#_x0000_t75" style="width:446.65pt;height:310.85pt" o:ole="">
            <v:imagedata r:id="rId39" o:title=""/>
          </v:shape>
          <o:OLEObject Type="Embed" ProgID="MestReNova.Document.1" ShapeID="_x0000_i1236" DrawAspect="Content" ObjectID="_1761489628" r:id="rId40"/>
        </w:object>
      </w:r>
      <w:r w:rsidR="006432E9" w:rsidRPr="00DA71C5">
        <w:rPr>
          <w:b/>
          <w:iCs/>
          <w:lang w:val="en-US"/>
        </w:rPr>
        <w:t>Figure S</w:t>
      </w:r>
      <w:r w:rsidR="00883E17">
        <w:rPr>
          <w:b/>
          <w:iCs/>
          <w:lang w:val="en-US"/>
        </w:rPr>
        <w:t>3</w:t>
      </w:r>
      <w:r w:rsidR="006432E9" w:rsidRPr="00DA71C5">
        <w:rPr>
          <w:b/>
          <w:iCs/>
          <w:lang w:val="en-US"/>
        </w:rPr>
        <w:t>.</w:t>
      </w:r>
      <w:r w:rsidR="006432E9" w:rsidRPr="00DA71C5">
        <w:rPr>
          <w:iCs/>
          <w:lang w:val="en-US"/>
        </w:rPr>
        <w:t xml:space="preserve"> </w:t>
      </w:r>
      <w:r w:rsidR="006432E9" w:rsidRPr="002F4BBB">
        <w:rPr>
          <w:iCs/>
          <w:vertAlign w:val="superscript"/>
          <w:lang w:val="en-US"/>
        </w:rPr>
        <w:t>1</w:t>
      </w:r>
      <w:r w:rsidR="00E6427E">
        <w:rPr>
          <w:iCs/>
          <w:vertAlign w:val="superscript"/>
          <w:lang w:val="en-US"/>
        </w:rPr>
        <w:t>9</w:t>
      </w:r>
      <w:r w:rsidR="00E6427E">
        <w:rPr>
          <w:iCs/>
          <w:lang w:val="en-US"/>
        </w:rPr>
        <w:t>F</w:t>
      </w:r>
      <w:r w:rsidR="006432E9">
        <w:rPr>
          <w:iCs/>
          <w:lang w:val="en-US"/>
        </w:rPr>
        <w:t xml:space="preserve"> NMR spectrum of </w:t>
      </w:r>
      <w:r w:rsidR="006432E9" w:rsidRPr="00DA71C5">
        <w:rPr>
          <w:b/>
          <w:iCs/>
          <w:lang w:val="en-US"/>
        </w:rPr>
        <w:t>12</w:t>
      </w:r>
      <w:r w:rsidR="006432E9" w:rsidRPr="00206937">
        <w:rPr>
          <w:iCs/>
          <w:lang w:val="en-US"/>
        </w:rPr>
        <w:t>.</w:t>
      </w:r>
    </w:p>
    <w:p w14:paraId="6292E461" w14:textId="39617123" w:rsidR="006432E9" w:rsidRPr="00206937" w:rsidRDefault="00F07973" w:rsidP="00206937">
      <w:pPr>
        <w:rPr>
          <w:lang w:val="en-US"/>
        </w:rPr>
      </w:pPr>
      <w:r>
        <w:object w:dxaOrig="16305" w:dyaOrig="11370" w14:anchorId="3C71356C">
          <v:shape id="_x0000_i1237" type="#_x0000_t75" style="width:442.55pt;height:309.35pt" o:ole="">
            <v:imagedata r:id="rId41" o:title=""/>
          </v:shape>
          <o:OLEObject Type="Embed" ProgID="MestReNova.Document.1" ShapeID="_x0000_i1237" DrawAspect="Content" ObjectID="_1761489629" r:id="rId42"/>
        </w:object>
      </w:r>
      <w:r w:rsidR="006432E9" w:rsidRPr="00DA71C5">
        <w:rPr>
          <w:b/>
          <w:iCs/>
          <w:lang w:val="en-US"/>
        </w:rPr>
        <w:t>Figure S</w:t>
      </w:r>
      <w:r w:rsidR="00883E17">
        <w:rPr>
          <w:b/>
          <w:iCs/>
          <w:lang w:val="en-US"/>
        </w:rPr>
        <w:t>4</w:t>
      </w:r>
      <w:r w:rsidR="006432E9" w:rsidRPr="00DA71C5">
        <w:rPr>
          <w:b/>
          <w:iCs/>
          <w:lang w:val="en-US"/>
        </w:rPr>
        <w:t>.</w:t>
      </w:r>
      <w:r w:rsidR="006432E9" w:rsidRPr="00DA71C5">
        <w:rPr>
          <w:iCs/>
          <w:lang w:val="en-US"/>
        </w:rPr>
        <w:t xml:space="preserve"> </w:t>
      </w:r>
      <w:r w:rsidR="006432E9" w:rsidRPr="002F4BBB">
        <w:rPr>
          <w:iCs/>
          <w:vertAlign w:val="superscript"/>
          <w:lang w:val="en-US"/>
        </w:rPr>
        <w:t>1</w:t>
      </w:r>
      <w:r w:rsidR="006432E9">
        <w:rPr>
          <w:iCs/>
          <w:lang w:val="en-US"/>
        </w:rPr>
        <w:t xml:space="preserve">H NMR spectrum of </w:t>
      </w:r>
      <w:r w:rsidR="006432E9" w:rsidRPr="00DA71C5">
        <w:rPr>
          <w:b/>
          <w:iCs/>
          <w:lang w:val="en-US"/>
        </w:rPr>
        <w:t>1</w:t>
      </w:r>
      <w:r w:rsidR="006432E9">
        <w:rPr>
          <w:b/>
          <w:iCs/>
          <w:lang w:val="en-US"/>
        </w:rPr>
        <w:t>3</w:t>
      </w:r>
      <w:r w:rsidR="006432E9" w:rsidRPr="00206937">
        <w:rPr>
          <w:iCs/>
          <w:lang w:val="en-US"/>
        </w:rPr>
        <w:t>.</w:t>
      </w:r>
    </w:p>
    <w:p w14:paraId="53699D79" w14:textId="327B544A" w:rsidR="007C5C29" w:rsidRDefault="007C5C29" w:rsidP="007C5C29">
      <w:pPr>
        <w:rPr>
          <w:lang w:val="en-US"/>
        </w:rPr>
      </w:pPr>
    </w:p>
    <w:p w14:paraId="0A0B7117" w14:textId="3C8876B3" w:rsidR="00E6427E" w:rsidRPr="007C5C29" w:rsidRDefault="00B3221D" w:rsidP="007C5C29">
      <w:pPr>
        <w:rPr>
          <w:lang w:val="en-US"/>
        </w:rPr>
      </w:pPr>
      <w:r>
        <w:object w:dxaOrig="16305" w:dyaOrig="11370" w14:anchorId="62576A4D">
          <v:shape id="_x0000_i1238" type="#_x0000_t75" style="width:453.35pt;height:315.5pt" o:ole="">
            <v:imagedata r:id="rId43" o:title=""/>
          </v:shape>
          <o:OLEObject Type="Embed" ProgID="MestReNova.Document.1" ShapeID="_x0000_i1238" DrawAspect="Content" ObjectID="_1761489630" r:id="rId44"/>
        </w:object>
      </w:r>
      <w:r w:rsidR="007B1A62" w:rsidRPr="00DA71C5">
        <w:rPr>
          <w:b/>
          <w:iCs/>
          <w:lang w:val="en-US"/>
        </w:rPr>
        <w:t>Figure S</w:t>
      </w:r>
      <w:r w:rsidR="00883E17">
        <w:rPr>
          <w:b/>
          <w:iCs/>
          <w:lang w:val="en-US"/>
        </w:rPr>
        <w:t>5</w:t>
      </w:r>
      <w:r w:rsidR="007B1A62" w:rsidRPr="00DA71C5">
        <w:rPr>
          <w:b/>
          <w:iCs/>
          <w:lang w:val="en-US"/>
        </w:rPr>
        <w:t>.</w:t>
      </w:r>
      <w:r w:rsidR="007B1A62" w:rsidRPr="00DA71C5">
        <w:rPr>
          <w:iCs/>
          <w:lang w:val="en-US"/>
        </w:rPr>
        <w:t xml:space="preserve"> </w:t>
      </w:r>
      <w:r w:rsidR="007B1A62" w:rsidRPr="002F4BBB">
        <w:rPr>
          <w:iCs/>
          <w:vertAlign w:val="superscript"/>
          <w:lang w:val="en-US"/>
        </w:rPr>
        <w:t>1</w:t>
      </w:r>
      <w:r w:rsidR="007B1A62">
        <w:rPr>
          <w:iCs/>
          <w:vertAlign w:val="superscript"/>
          <w:lang w:val="en-US"/>
        </w:rPr>
        <w:t>3</w:t>
      </w:r>
      <w:r w:rsidR="007B1A62">
        <w:rPr>
          <w:iCs/>
          <w:lang w:val="en-US"/>
        </w:rPr>
        <w:t xml:space="preserve">C NMR spectrum of </w:t>
      </w:r>
      <w:r w:rsidR="007B1A62" w:rsidRPr="00DA71C5">
        <w:rPr>
          <w:b/>
          <w:iCs/>
          <w:lang w:val="en-US"/>
        </w:rPr>
        <w:t>1</w:t>
      </w:r>
      <w:r w:rsidR="007B1A62">
        <w:rPr>
          <w:b/>
          <w:iCs/>
          <w:lang w:val="en-US"/>
        </w:rPr>
        <w:t>3</w:t>
      </w:r>
      <w:r w:rsidR="007B1A62" w:rsidRPr="00206937">
        <w:rPr>
          <w:iCs/>
          <w:lang w:val="en-US"/>
        </w:rPr>
        <w:t>.</w:t>
      </w:r>
    </w:p>
    <w:p w14:paraId="26DFADAF" w14:textId="7AFACF6B" w:rsidR="00B05B2D" w:rsidRDefault="00B05B2D" w:rsidP="006432E9">
      <w:pPr>
        <w:spacing w:line="259" w:lineRule="auto"/>
        <w:jc w:val="left"/>
        <w:rPr>
          <w:lang w:val="en-US"/>
        </w:rPr>
      </w:pPr>
      <w:r>
        <w:object w:dxaOrig="16305" w:dyaOrig="11370" w14:anchorId="6E16C7C5">
          <v:shape id="_x0000_i1239" type="#_x0000_t75" style="width:453.35pt;height:315.5pt" o:ole="">
            <v:imagedata r:id="rId45" o:title=""/>
          </v:shape>
          <o:OLEObject Type="Embed" ProgID="MestReNova.Document.1" ShapeID="_x0000_i1239" DrawAspect="Content" ObjectID="_1761489631" r:id="rId46"/>
        </w:object>
      </w:r>
    </w:p>
    <w:p w14:paraId="791ADEE1" w14:textId="583C92FC" w:rsidR="006432E9" w:rsidRPr="00DA71C5" w:rsidRDefault="006432E9" w:rsidP="006432E9">
      <w:pPr>
        <w:spacing w:line="259" w:lineRule="auto"/>
        <w:jc w:val="left"/>
        <w:rPr>
          <w:iCs/>
          <w:lang w:val="en-US"/>
        </w:rPr>
      </w:pPr>
      <w:r w:rsidRPr="00DA71C5">
        <w:rPr>
          <w:b/>
          <w:iCs/>
          <w:lang w:val="en-US"/>
        </w:rPr>
        <w:t>Figure S</w:t>
      </w:r>
      <w:r w:rsidR="00883E17">
        <w:rPr>
          <w:b/>
          <w:iCs/>
          <w:lang w:val="en-US"/>
        </w:rPr>
        <w:t>6</w:t>
      </w:r>
      <w:r w:rsidRPr="00DA71C5">
        <w:rPr>
          <w:b/>
          <w:iCs/>
          <w:lang w:val="en-US"/>
        </w:rPr>
        <w:t>.</w:t>
      </w:r>
      <w:r w:rsidRPr="00DA71C5">
        <w:rPr>
          <w:iCs/>
          <w:lang w:val="en-US"/>
        </w:rPr>
        <w:t xml:space="preserve"> </w:t>
      </w:r>
      <w:r w:rsidRPr="002F4BBB">
        <w:rPr>
          <w:iCs/>
          <w:vertAlign w:val="superscript"/>
          <w:lang w:val="en-US"/>
        </w:rPr>
        <w:t>1</w:t>
      </w:r>
      <w:r>
        <w:rPr>
          <w:iCs/>
          <w:vertAlign w:val="superscript"/>
          <w:lang w:val="en-US"/>
        </w:rPr>
        <w:t>9</w:t>
      </w:r>
      <w:r>
        <w:rPr>
          <w:iCs/>
          <w:lang w:val="en-US"/>
        </w:rPr>
        <w:t xml:space="preserve">F NMR spectrum of </w:t>
      </w:r>
      <w:r w:rsidRPr="00DA71C5">
        <w:rPr>
          <w:b/>
          <w:iCs/>
          <w:lang w:val="en-US"/>
        </w:rPr>
        <w:t>1</w:t>
      </w:r>
      <w:r>
        <w:rPr>
          <w:b/>
          <w:iCs/>
          <w:lang w:val="en-US"/>
        </w:rPr>
        <w:t>3</w:t>
      </w:r>
      <w:r w:rsidRPr="00206937">
        <w:rPr>
          <w:iCs/>
          <w:lang w:val="en-US"/>
        </w:rPr>
        <w:t>.</w:t>
      </w:r>
    </w:p>
    <w:p w14:paraId="61590D33" w14:textId="77777777" w:rsidR="004F19F8" w:rsidRPr="004F19F8" w:rsidRDefault="004F19F8" w:rsidP="004F19F8">
      <w:pPr>
        <w:rPr>
          <w:lang w:val="en-US"/>
        </w:rPr>
      </w:pPr>
    </w:p>
    <w:p w14:paraId="4716FB43" w14:textId="52ACE087" w:rsidR="0080394F" w:rsidRPr="001977C8" w:rsidRDefault="0080394F" w:rsidP="0080394F">
      <w:pPr>
        <w:pStyle w:val="Heading2"/>
        <w:jc w:val="left"/>
        <w:rPr>
          <w:b/>
          <w:u w:val="none"/>
          <w:lang w:val="en-US"/>
        </w:rPr>
      </w:pPr>
      <w:bookmarkStart w:id="32" w:name="_Toc150873673"/>
      <w:r>
        <w:rPr>
          <w:b/>
          <w:u w:val="none"/>
          <w:lang w:val="en-US"/>
        </w:rPr>
        <w:lastRenderedPageBreak/>
        <w:t>HR-MS of Novel Compounds</w:t>
      </w:r>
      <w:bookmarkEnd w:id="32"/>
    </w:p>
    <w:p w14:paraId="57B20FA8" w14:textId="77777777" w:rsidR="0080394F" w:rsidRPr="00DA71C5" w:rsidRDefault="0080394F" w:rsidP="0080394F">
      <w:pPr>
        <w:spacing w:line="259" w:lineRule="auto"/>
        <w:jc w:val="left"/>
      </w:pPr>
      <w:r w:rsidRPr="00DA71C5">
        <w:rPr>
          <w:noProof/>
          <w:lang w:val="en-US"/>
        </w:rPr>
        <w:drawing>
          <wp:inline distT="0" distB="0" distL="0" distR="0" wp14:anchorId="2414EFC5" wp14:editId="523F1974">
            <wp:extent cx="5760720" cy="312610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760720" cy="3126105"/>
                    </a:xfrm>
                    <a:prstGeom prst="rect">
                      <a:avLst/>
                    </a:prstGeom>
                  </pic:spPr>
                </pic:pic>
              </a:graphicData>
            </a:graphic>
          </wp:inline>
        </w:drawing>
      </w:r>
    </w:p>
    <w:p w14:paraId="1F332122" w14:textId="0ECB822C" w:rsidR="0080394F" w:rsidRPr="00236615" w:rsidRDefault="0080394F" w:rsidP="0080394F">
      <w:pPr>
        <w:spacing w:line="259" w:lineRule="auto"/>
        <w:jc w:val="left"/>
        <w:rPr>
          <w:iCs/>
          <w:lang w:val="en-US"/>
        </w:rPr>
      </w:pPr>
      <w:r w:rsidRPr="00DA71C5">
        <w:rPr>
          <w:b/>
          <w:iCs/>
          <w:lang w:val="en-US"/>
        </w:rPr>
        <w:t>Figure S</w:t>
      </w:r>
      <w:r w:rsidR="00883E17">
        <w:rPr>
          <w:b/>
          <w:iCs/>
          <w:lang w:val="en-US"/>
        </w:rPr>
        <w:t>7</w:t>
      </w:r>
      <w:r w:rsidRPr="00DA71C5">
        <w:rPr>
          <w:b/>
          <w:iCs/>
          <w:lang w:val="en-US"/>
        </w:rPr>
        <w:t>.</w:t>
      </w:r>
      <w:r w:rsidRPr="00DA71C5">
        <w:rPr>
          <w:iCs/>
          <w:lang w:val="en-US"/>
        </w:rPr>
        <w:t xml:space="preserve"> High resolution mass spectrometry chromatogram of </w:t>
      </w:r>
      <w:r w:rsidRPr="00DA71C5">
        <w:rPr>
          <w:b/>
          <w:iCs/>
          <w:lang w:val="en-US"/>
        </w:rPr>
        <w:t>12</w:t>
      </w:r>
      <w:r>
        <w:rPr>
          <w:b/>
          <w:iCs/>
          <w:lang w:val="en-US"/>
        </w:rPr>
        <w:t>.</w:t>
      </w:r>
    </w:p>
    <w:p w14:paraId="078AD1F9" w14:textId="77777777" w:rsidR="0080394F" w:rsidRDefault="0080394F" w:rsidP="0080394F">
      <w:pPr>
        <w:keepNext/>
        <w:spacing w:line="259" w:lineRule="auto"/>
        <w:jc w:val="left"/>
      </w:pPr>
      <w:r>
        <w:rPr>
          <w:noProof/>
          <w:lang w:val="en-US"/>
        </w:rPr>
        <w:drawing>
          <wp:inline distT="0" distB="0" distL="0" distR="0" wp14:anchorId="59C05C84" wp14:editId="43AA2AF0">
            <wp:extent cx="5760720" cy="31337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760720" cy="3133725"/>
                    </a:xfrm>
                    <a:prstGeom prst="rect">
                      <a:avLst/>
                    </a:prstGeom>
                  </pic:spPr>
                </pic:pic>
              </a:graphicData>
            </a:graphic>
          </wp:inline>
        </w:drawing>
      </w:r>
    </w:p>
    <w:p w14:paraId="73A5EEE8" w14:textId="55B76329" w:rsidR="0080394F" w:rsidRPr="00883E17" w:rsidRDefault="0080394F" w:rsidP="0080394F">
      <w:pPr>
        <w:pStyle w:val="Caption"/>
        <w:rPr>
          <w:i w:val="0"/>
          <w:color w:val="000000" w:themeColor="text1"/>
          <w:sz w:val="22"/>
          <w:lang w:val="en-US"/>
        </w:rPr>
      </w:pPr>
      <w:r w:rsidRPr="00DA71C5">
        <w:rPr>
          <w:b/>
          <w:i w:val="0"/>
          <w:color w:val="000000" w:themeColor="text1"/>
          <w:sz w:val="22"/>
          <w:lang w:val="en-US"/>
        </w:rPr>
        <w:t>Figure S</w:t>
      </w:r>
      <w:r w:rsidR="00883E17">
        <w:rPr>
          <w:b/>
          <w:i w:val="0"/>
          <w:color w:val="000000" w:themeColor="text1"/>
          <w:sz w:val="22"/>
          <w:lang w:val="en-US"/>
        </w:rPr>
        <w:t>8</w:t>
      </w:r>
      <w:r w:rsidRPr="00DA71C5">
        <w:rPr>
          <w:b/>
          <w:i w:val="0"/>
          <w:color w:val="000000" w:themeColor="text1"/>
          <w:sz w:val="22"/>
          <w:lang w:val="en-US"/>
        </w:rPr>
        <w:t>.</w:t>
      </w:r>
      <w:r w:rsidRPr="00DA71C5">
        <w:rPr>
          <w:i w:val="0"/>
          <w:color w:val="000000" w:themeColor="text1"/>
          <w:sz w:val="22"/>
          <w:lang w:val="en-US"/>
        </w:rPr>
        <w:t xml:space="preserve"> High resolution mass spectrometry chromatogram of compound </w:t>
      </w:r>
      <w:r w:rsidRPr="00DA71C5">
        <w:rPr>
          <w:b/>
          <w:i w:val="0"/>
          <w:color w:val="000000" w:themeColor="text1"/>
          <w:sz w:val="22"/>
          <w:lang w:val="en-US"/>
        </w:rPr>
        <w:t>13</w:t>
      </w:r>
      <w:r w:rsidR="00883E17">
        <w:rPr>
          <w:i w:val="0"/>
          <w:color w:val="000000" w:themeColor="text1"/>
          <w:sz w:val="22"/>
          <w:lang w:val="en-US"/>
        </w:rPr>
        <w:t>.</w:t>
      </w:r>
    </w:p>
    <w:p w14:paraId="3FCB35FD" w14:textId="77777777" w:rsidR="0080394F" w:rsidRDefault="0080394F" w:rsidP="0080394F">
      <w:pPr>
        <w:spacing w:line="259" w:lineRule="auto"/>
        <w:jc w:val="left"/>
        <w:rPr>
          <w:lang w:val="en-US"/>
        </w:rPr>
      </w:pPr>
    </w:p>
    <w:p w14:paraId="71E3008D" w14:textId="77777777" w:rsidR="0080394F" w:rsidRDefault="0080394F" w:rsidP="0080394F">
      <w:pPr>
        <w:spacing w:line="259" w:lineRule="auto"/>
        <w:jc w:val="left"/>
        <w:rPr>
          <w:lang w:val="en-US"/>
        </w:rPr>
      </w:pPr>
    </w:p>
    <w:p w14:paraId="2C9912AA" w14:textId="304D7966" w:rsidR="0080394F" w:rsidRDefault="0080394F" w:rsidP="0080394F">
      <w:pPr>
        <w:spacing w:line="259" w:lineRule="auto"/>
        <w:jc w:val="left"/>
        <w:rPr>
          <w:lang w:val="en-US"/>
        </w:rPr>
      </w:pPr>
    </w:p>
    <w:p w14:paraId="2737065D" w14:textId="77777777" w:rsidR="00236615" w:rsidRDefault="00236615" w:rsidP="0080394F">
      <w:pPr>
        <w:spacing w:line="259" w:lineRule="auto"/>
        <w:jc w:val="left"/>
        <w:rPr>
          <w:lang w:val="en-US"/>
        </w:rPr>
      </w:pPr>
    </w:p>
    <w:p w14:paraId="076DDDE6" w14:textId="77777777" w:rsidR="0080394F" w:rsidRPr="001A30E6" w:rsidRDefault="0080394F" w:rsidP="0080394F">
      <w:pPr>
        <w:pStyle w:val="Heading2"/>
        <w:jc w:val="left"/>
        <w:rPr>
          <w:b/>
          <w:u w:val="none"/>
          <w:lang w:val="en-US"/>
        </w:rPr>
      </w:pPr>
      <w:bookmarkStart w:id="33" w:name="_Toc150873674"/>
      <w:r>
        <w:rPr>
          <w:b/>
          <w:u w:val="none"/>
          <w:lang w:val="en-US"/>
        </w:rPr>
        <w:lastRenderedPageBreak/>
        <w:t>HPLC Chromatograms of HPLC Purified Compounds</w:t>
      </w:r>
      <w:bookmarkEnd w:id="33"/>
    </w:p>
    <w:p w14:paraId="52F22691" w14:textId="77777777" w:rsidR="0080394F" w:rsidRDefault="0080394F" w:rsidP="0080394F">
      <w:pPr>
        <w:keepNext/>
        <w:spacing w:line="259" w:lineRule="auto"/>
        <w:jc w:val="left"/>
      </w:pPr>
      <w:r>
        <w:rPr>
          <w:noProof/>
          <w:lang w:val="en-US"/>
        </w:rPr>
        <w:drawing>
          <wp:inline distT="0" distB="0" distL="0" distR="0" wp14:anchorId="723E241C" wp14:editId="551A1DE3">
            <wp:extent cx="5760720" cy="289750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JK225_paraFS_FAPI_HPLC.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5760720" cy="2897505"/>
                    </a:xfrm>
                    <a:prstGeom prst="rect">
                      <a:avLst/>
                    </a:prstGeom>
                  </pic:spPr>
                </pic:pic>
              </a:graphicData>
            </a:graphic>
          </wp:inline>
        </w:drawing>
      </w:r>
    </w:p>
    <w:p w14:paraId="2EBE5867" w14:textId="0EE94BA1" w:rsidR="0080394F" w:rsidRPr="00976947" w:rsidRDefault="0080394F" w:rsidP="0080394F">
      <w:pPr>
        <w:pStyle w:val="Caption"/>
        <w:jc w:val="left"/>
        <w:rPr>
          <w:i w:val="0"/>
          <w:color w:val="000000" w:themeColor="text1"/>
          <w:lang w:val="en-US"/>
        </w:rPr>
      </w:pPr>
      <w:r w:rsidRPr="00A409BB">
        <w:rPr>
          <w:b/>
          <w:i w:val="0"/>
          <w:color w:val="000000" w:themeColor="text1"/>
          <w:sz w:val="22"/>
          <w:lang w:val="en-US"/>
        </w:rPr>
        <w:t>Figure S</w:t>
      </w:r>
      <w:r w:rsidR="00236615">
        <w:rPr>
          <w:b/>
          <w:i w:val="0"/>
          <w:color w:val="000000" w:themeColor="text1"/>
          <w:sz w:val="22"/>
          <w:lang w:val="en-US"/>
        </w:rPr>
        <w:t>9</w:t>
      </w:r>
      <w:r w:rsidRPr="00A409BB">
        <w:rPr>
          <w:b/>
          <w:i w:val="0"/>
          <w:color w:val="000000" w:themeColor="text1"/>
          <w:sz w:val="22"/>
          <w:lang w:val="en-US"/>
        </w:rPr>
        <w:t>.</w:t>
      </w:r>
      <w:r w:rsidRPr="00A409BB">
        <w:rPr>
          <w:i w:val="0"/>
          <w:color w:val="000000" w:themeColor="text1"/>
          <w:sz w:val="22"/>
          <w:lang w:val="en-US"/>
        </w:rPr>
        <w:t xml:space="preserve"> Analytical HPLC chromatogram of </w:t>
      </w:r>
      <w:r w:rsidRPr="00A409BB">
        <w:rPr>
          <w:b/>
          <w:i w:val="0"/>
          <w:color w:val="000000" w:themeColor="text1"/>
          <w:sz w:val="22"/>
          <w:lang w:val="en-US"/>
        </w:rPr>
        <w:t>12</w:t>
      </w:r>
      <w:r w:rsidRPr="00A409BB">
        <w:rPr>
          <w:i w:val="0"/>
          <w:color w:val="000000" w:themeColor="text1"/>
          <w:sz w:val="22"/>
          <w:lang w:val="en-US"/>
        </w:rPr>
        <w:t xml:space="preserve"> (detection at 254 nm)</w:t>
      </w:r>
      <w:r w:rsidR="00236615">
        <w:rPr>
          <w:i w:val="0"/>
          <w:color w:val="000000" w:themeColor="text1"/>
          <w:sz w:val="22"/>
          <w:lang w:val="en-US"/>
        </w:rPr>
        <w:t>.</w:t>
      </w:r>
    </w:p>
    <w:p w14:paraId="57522515" w14:textId="77777777" w:rsidR="0080394F" w:rsidRDefault="0080394F" w:rsidP="0080394F">
      <w:pPr>
        <w:keepNext/>
        <w:spacing w:line="259" w:lineRule="auto"/>
        <w:jc w:val="left"/>
      </w:pPr>
      <w:r>
        <w:rPr>
          <w:noProof/>
          <w:lang w:val="en-US"/>
        </w:rPr>
        <w:drawing>
          <wp:inline distT="0" distB="0" distL="0" distR="0" wp14:anchorId="688CF797" wp14:editId="149FE4D3">
            <wp:extent cx="5760720" cy="289750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JK226_metaFS_FAPI_HPLC.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5760720" cy="2897505"/>
                    </a:xfrm>
                    <a:prstGeom prst="rect">
                      <a:avLst/>
                    </a:prstGeom>
                  </pic:spPr>
                </pic:pic>
              </a:graphicData>
            </a:graphic>
          </wp:inline>
        </w:drawing>
      </w:r>
    </w:p>
    <w:p w14:paraId="05658347" w14:textId="1500BE30" w:rsidR="0080394F" w:rsidRPr="00A409BB" w:rsidRDefault="0080394F" w:rsidP="0080394F">
      <w:pPr>
        <w:pStyle w:val="Caption"/>
        <w:jc w:val="left"/>
        <w:rPr>
          <w:i w:val="0"/>
          <w:color w:val="000000" w:themeColor="text1"/>
          <w:sz w:val="22"/>
          <w:lang w:val="en-US"/>
        </w:rPr>
      </w:pPr>
      <w:r w:rsidRPr="00A409BB">
        <w:rPr>
          <w:b/>
          <w:i w:val="0"/>
          <w:color w:val="000000" w:themeColor="text1"/>
          <w:sz w:val="22"/>
          <w:lang w:val="en-US"/>
        </w:rPr>
        <w:t>Figure S</w:t>
      </w:r>
      <w:r w:rsidR="00236615">
        <w:rPr>
          <w:b/>
          <w:i w:val="0"/>
          <w:color w:val="000000" w:themeColor="text1"/>
          <w:sz w:val="22"/>
          <w:lang w:val="en-US"/>
        </w:rPr>
        <w:t>10</w:t>
      </w:r>
      <w:r w:rsidRPr="00A409BB">
        <w:rPr>
          <w:b/>
          <w:i w:val="0"/>
          <w:color w:val="000000" w:themeColor="text1"/>
          <w:sz w:val="22"/>
          <w:lang w:val="en-US"/>
        </w:rPr>
        <w:t>.</w:t>
      </w:r>
      <w:r w:rsidRPr="00A409BB">
        <w:rPr>
          <w:i w:val="0"/>
          <w:color w:val="000000" w:themeColor="text1"/>
          <w:sz w:val="22"/>
          <w:lang w:val="en-US"/>
        </w:rPr>
        <w:t xml:space="preserve"> Analytical HPLC chromatogram of </w:t>
      </w:r>
      <w:r w:rsidRPr="00A409BB">
        <w:rPr>
          <w:b/>
          <w:i w:val="0"/>
          <w:color w:val="000000" w:themeColor="text1"/>
          <w:sz w:val="22"/>
          <w:lang w:val="en-US"/>
        </w:rPr>
        <w:t>13</w:t>
      </w:r>
      <w:r w:rsidRPr="00A409BB">
        <w:rPr>
          <w:i w:val="0"/>
          <w:color w:val="000000" w:themeColor="text1"/>
          <w:sz w:val="22"/>
          <w:lang w:val="en-US"/>
        </w:rPr>
        <w:t xml:space="preserve"> (detection at 254 nm)</w:t>
      </w:r>
      <w:r w:rsidR="00236615">
        <w:rPr>
          <w:i w:val="0"/>
          <w:color w:val="000000" w:themeColor="text1"/>
          <w:sz w:val="22"/>
          <w:lang w:val="en-US"/>
        </w:rPr>
        <w:t>.</w:t>
      </w:r>
    </w:p>
    <w:p w14:paraId="2269FCCF" w14:textId="77777777" w:rsidR="0080394F" w:rsidRDefault="0080394F" w:rsidP="0080394F">
      <w:pPr>
        <w:spacing w:line="259" w:lineRule="auto"/>
        <w:jc w:val="left"/>
        <w:rPr>
          <w:lang w:val="en-US"/>
        </w:rPr>
      </w:pPr>
    </w:p>
    <w:p w14:paraId="571445A6" w14:textId="77777777" w:rsidR="0080394F" w:rsidRDefault="0080394F" w:rsidP="0080394F">
      <w:pPr>
        <w:spacing w:line="259" w:lineRule="auto"/>
        <w:jc w:val="left"/>
        <w:rPr>
          <w:lang w:val="en-US"/>
        </w:rPr>
      </w:pPr>
    </w:p>
    <w:p w14:paraId="3FC0D0D7" w14:textId="2D72B64D" w:rsidR="0080394F" w:rsidRDefault="0080394F" w:rsidP="0080394F">
      <w:pPr>
        <w:spacing w:line="259" w:lineRule="auto"/>
        <w:jc w:val="left"/>
        <w:rPr>
          <w:lang w:val="en-US"/>
        </w:rPr>
      </w:pPr>
    </w:p>
    <w:p w14:paraId="24C867BD" w14:textId="3740873E" w:rsidR="00E402BB" w:rsidRDefault="00E402BB" w:rsidP="0080394F">
      <w:pPr>
        <w:spacing w:line="259" w:lineRule="auto"/>
        <w:jc w:val="left"/>
        <w:rPr>
          <w:lang w:val="en-US"/>
        </w:rPr>
      </w:pPr>
    </w:p>
    <w:p w14:paraId="4191173C" w14:textId="4AADEF33" w:rsidR="00E402BB" w:rsidRDefault="00E402BB" w:rsidP="0080394F">
      <w:pPr>
        <w:spacing w:line="259" w:lineRule="auto"/>
        <w:jc w:val="left"/>
        <w:rPr>
          <w:lang w:val="en-US"/>
        </w:rPr>
      </w:pPr>
    </w:p>
    <w:p w14:paraId="0DBE5FC2" w14:textId="3C2C695E" w:rsidR="00E402BB" w:rsidRDefault="00E402BB" w:rsidP="0080394F">
      <w:pPr>
        <w:spacing w:line="259" w:lineRule="auto"/>
        <w:jc w:val="left"/>
        <w:rPr>
          <w:lang w:val="en-US"/>
        </w:rPr>
      </w:pPr>
    </w:p>
    <w:p w14:paraId="0ED3154A" w14:textId="77777777" w:rsidR="00E402BB" w:rsidRDefault="00E402BB" w:rsidP="0080394F">
      <w:pPr>
        <w:spacing w:line="259" w:lineRule="auto"/>
        <w:jc w:val="left"/>
        <w:rPr>
          <w:lang w:val="en-US"/>
        </w:rPr>
      </w:pPr>
    </w:p>
    <w:p w14:paraId="63189248" w14:textId="77777777" w:rsidR="0080394F" w:rsidRPr="001A30E6" w:rsidRDefault="0080394F" w:rsidP="0080394F">
      <w:pPr>
        <w:pStyle w:val="Heading2"/>
        <w:jc w:val="left"/>
        <w:rPr>
          <w:b/>
          <w:u w:val="none"/>
          <w:lang w:val="en-US"/>
        </w:rPr>
      </w:pPr>
      <w:bookmarkStart w:id="34" w:name="_Toc150873675"/>
      <w:r>
        <w:rPr>
          <w:b/>
          <w:u w:val="none"/>
          <w:lang w:val="en-US"/>
        </w:rPr>
        <w:lastRenderedPageBreak/>
        <w:t>Radiochemistry</w:t>
      </w:r>
      <w:bookmarkEnd w:id="34"/>
    </w:p>
    <w:p w14:paraId="59CCEABB" w14:textId="59D4D789" w:rsidR="0080394F" w:rsidRPr="001977C8" w:rsidRDefault="0080394F" w:rsidP="0080394F">
      <w:pPr>
        <w:pStyle w:val="Heading2"/>
        <w:jc w:val="left"/>
        <w:rPr>
          <w:b/>
          <w:u w:val="none"/>
          <w:lang w:val="en-US"/>
        </w:rPr>
      </w:pPr>
      <w:bookmarkStart w:id="35" w:name="_Toc150873676"/>
      <w:r>
        <w:rPr>
          <w:b/>
          <w:u w:val="none"/>
          <w:lang w:val="en-US"/>
        </w:rPr>
        <w:t xml:space="preserve">Preparation of </w:t>
      </w:r>
      <w:r w:rsidRPr="001977C8">
        <w:rPr>
          <w:b/>
          <w:u w:val="none"/>
          <w:vertAlign w:val="superscript"/>
          <w:lang w:val="en-US"/>
        </w:rPr>
        <w:t>18</w:t>
      </w:r>
      <w:r>
        <w:rPr>
          <w:b/>
          <w:u w:val="none"/>
          <w:lang w:val="en-US"/>
        </w:rPr>
        <w:t>F-labeled Tracers Targeting Fibroblast Activation Protein</w:t>
      </w:r>
      <w:bookmarkEnd w:id="35"/>
    </w:p>
    <w:p w14:paraId="6E890F25" w14:textId="66BFC25B" w:rsidR="0080394F" w:rsidRDefault="006E77F9" w:rsidP="0080394F">
      <w:pPr>
        <w:spacing w:line="259" w:lineRule="auto"/>
        <w:jc w:val="left"/>
        <w:rPr>
          <w:b/>
          <w:lang w:val="en-US"/>
        </w:rPr>
      </w:pPr>
      <w:r w:rsidRPr="00270692">
        <w:rPr>
          <w:b/>
        </w:rPr>
        <w:object w:dxaOrig="14024" w:dyaOrig="2015" w14:anchorId="25EA42E9">
          <v:shape id="_x0000_i1240" type="#_x0000_t75" style="width:453.65pt;height:65.85pt" o:ole="">
            <v:imagedata r:id="rId51" o:title=""/>
          </v:shape>
          <o:OLEObject Type="Embed" ProgID="ChemDraw.Document.6.0" ShapeID="_x0000_i1240" DrawAspect="Content" ObjectID="_1761489632" r:id="rId52"/>
        </w:object>
      </w:r>
    </w:p>
    <w:tbl>
      <w:tblPr>
        <w:tblStyle w:val="TableGrid"/>
        <w:tblW w:w="11340" w:type="dxa"/>
        <w:tblInd w:w="-1139" w:type="dxa"/>
        <w:tblLook w:val="04A0" w:firstRow="1" w:lastRow="0" w:firstColumn="1" w:lastColumn="0" w:noHBand="0" w:noVBand="1"/>
      </w:tblPr>
      <w:tblGrid>
        <w:gridCol w:w="1228"/>
        <w:gridCol w:w="644"/>
        <w:gridCol w:w="1814"/>
        <w:gridCol w:w="1843"/>
        <w:gridCol w:w="1842"/>
        <w:gridCol w:w="1843"/>
        <w:gridCol w:w="2126"/>
      </w:tblGrid>
      <w:tr w:rsidR="0080394F" w14:paraId="10AE4240" w14:textId="77777777" w:rsidTr="003A0D81">
        <w:tc>
          <w:tcPr>
            <w:tcW w:w="1228" w:type="dxa"/>
          </w:tcPr>
          <w:p w14:paraId="1B16FA9A" w14:textId="77777777" w:rsidR="0080394F" w:rsidRPr="002F463E" w:rsidRDefault="0080394F" w:rsidP="003A0D81">
            <w:pPr>
              <w:spacing w:line="259" w:lineRule="auto"/>
              <w:jc w:val="center"/>
              <w:rPr>
                <w:b/>
                <w:lang w:val="en-US"/>
              </w:rPr>
            </w:pPr>
            <w:r w:rsidRPr="002F463E">
              <w:rPr>
                <w:b/>
                <w:lang w:val="en-US"/>
              </w:rPr>
              <w:t>Salt</w:t>
            </w:r>
          </w:p>
        </w:tc>
        <w:tc>
          <w:tcPr>
            <w:tcW w:w="644" w:type="dxa"/>
          </w:tcPr>
          <w:p w14:paraId="5B9898AC" w14:textId="77777777" w:rsidR="0080394F" w:rsidRDefault="0080394F" w:rsidP="003A0D81">
            <w:pPr>
              <w:spacing w:line="259" w:lineRule="auto"/>
              <w:jc w:val="center"/>
              <w:rPr>
                <w:b/>
                <w:lang w:val="en-US"/>
              </w:rPr>
            </w:pPr>
            <w:r>
              <w:rPr>
                <w:b/>
                <w:lang w:val="en-US"/>
              </w:rPr>
              <w:t>Run</w:t>
            </w:r>
          </w:p>
        </w:tc>
        <w:tc>
          <w:tcPr>
            <w:tcW w:w="1814" w:type="dxa"/>
          </w:tcPr>
          <w:p w14:paraId="0825D734" w14:textId="77777777" w:rsidR="0080394F" w:rsidRDefault="0080394F" w:rsidP="003A0D81">
            <w:pPr>
              <w:spacing w:line="259" w:lineRule="auto"/>
              <w:jc w:val="center"/>
              <w:rPr>
                <w:b/>
                <w:lang w:val="en-US"/>
              </w:rPr>
            </w:pPr>
            <w:r w:rsidRPr="005C55FA">
              <w:rPr>
                <w:b/>
                <w:vertAlign w:val="superscript"/>
                <w:lang w:val="en-US"/>
              </w:rPr>
              <w:t>18</w:t>
            </w:r>
            <w:r>
              <w:rPr>
                <w:b/>
                <w:lang w:val="en-US"/>
              </w:rPr>
              <w:t>F-Elution (%)</w:t>
            </w:r>
          </w:p>
        </w:tc>
        <w:tc>
          <w:tcPr>
            <w:tcW w:w="1843" w:type="dxa"/>
          </w:tcPr>
          <w:p w14:paraId="2EBD9BC4" w14:textId="77777777" w:rsidR="0080394F" w:rsidRDefault="0080394F" w:rsidP="003A0D81">
            <w:pPr>
              <w:spacing w:line="259" w:lineRule="auto"/>
              <w:jc w:val="center"/>
              <w:rPr>
                <w:b/>
                <w:lang w:val="en-US"/>
              </w:rPr>
            </w:pPr>
            <w:r>
              <w:rPr>
                <w:b/>
                <w:lang w:val="en-US"/>
              </w:rPr>
              <w:t>RCC (%) 30 sec</w:t>
            </w:r>
          </w:p>
        </w:tc>
        <w:tc>
          <w:tcPr>
            <w:tcW w:w="1842" w:type="dxa"/>
          </w:tcPr>
          <w:p w14:paraId="3B0D78AF" w14:textId="77777777" w:rsidR="0080394F" w:rsidRDefault="0080394F" w:rsidP="003A0D81">
            <w:pPr>
              <w:spacing w:line="259" w:lineRule="auto"/>
              <w:jc w:val="center"/>
              <w:rPr>
                <w:b/>
                <w:lang w:val="en-US"/>
              </w:rPr>
            </w:pPr>
            <w:r>
              <w:rPr>
                <w:b/>
                <w:lang w:val="en-US"/>
              </w:rPr>
              <w:t>RCC (%) 1 min</w:t>
            </w:r>
          </w:p>
        </w:tc>
        <w:tc>
          <w:tcPr>
            <w:tcW w:w="1843" w:type="dxa"/>
          </w:tcPr>
          <w:p w14:paraId="0EDB9A2F" w14:textId="77777777" w:rsidR="0080394F" w:rsidRDefault="0080394F" w:rsidP="003A0D81">
            <w:pPr>
              <w:spacing w:line="259" w:lineRule="auto"/>
              <w:jc w:val="center"/>
              <w:rPr>
                <w:b/>
                <w:lang w:val="en-US"/>
              </w:rPr>
            </w:pPr>
            <w:r>
              <w:rPr>
                <w:b/>
                <w:lang w:val="en-US"/>
              </w:rPr>
              <w:t>RCC (%) 5 min</w:t>
            </w:r>
          </w:p>
        </w:tc>
        <w:tc>
          <w:tcPr>
            <w:tcW w:w="2126" w:type="dxa"/>
          </w:tcPr>
          <w:p w14:paraId="19B6B0ED" w14:textId="77777777" w:rsidR="0080394F" w:rsidRDefault="0080394F" w:rsidP="003A0D81">
            <w:pPr>
              <w:spacing w:line="259" w:lineRule="auto"/>
              <w:jc w:val="center"/>
              <w:rPr>
                <w:b/>
                <w:lang w:val="en-US"/>
              </w:rPr>
            </w:pPr>
            <w:r>
              <w:rPr>
                <w:b/>
                <w:lang w:val="en-US"/>
              </w:rPr>
              <w:t>Activity Yield (AY)</w:t>
            </w:r>
          </w:p>
        </w:tc>
      </w:tr>
      <w:tr w:rsidR="0080394F" w14:paraId="34E048B3" w14:textId="77777777" w:rsidTr="003A0D81">
        <w:tc>
          <w:tcPr>
            <w:tcW w:w="1228" w:type="dxa"/>
            <w:vMerge w:val="restart"/>
          </w:tcPr>
          <w:p w14:paraId="0830560A" w14:textId="77777777" w:rsidR="0080394F" w:rsidRPr="002F463E" w:rsidRDefault="0080394F" w:rsidP="003A0D81">
            <w:pPr>
              <w:spacing w:line="259" w:lineRule="auto"/>
              <w:jc w:val="center"/>
              <w:rPr>
                <w:bCs/>
                <w:lang w:val="en-US"/>
              </w:rPr>
            </w:pPr>
          </w:p>
          <w:p w14:paraId="4161675E" w14:textId="77777777" w:rsidR="0080394F" w:rsidRPr="002F463E" w:rsidRDefault="0080394F" w:rsidP="003A0D81">
            <w:pPr>
              <w:spacing w:line="259" w:lineRule="auto"/>
              <w:jc w:val="center"/>
              <w:rPr>
                <w:lang w:val="en-US"/>
              </w:rPr>
            </w:pPr>
            <w:r w:rsidRPr="002F463E">
              <w:rPr>
                <w:lang w:val="en-US"/>
              </w:rPr>
              <w:t>BnEt</w:t>
            </w:r>
            <w:r w:rsidRPr="002F463E">
              <w:rPr>
                <w:vertAlign w:val="subscript"/>
                <w:lang w:val="en-US"/>
              </w:rPr>
              <w:t>3</w:t>
            </w:r>
            <w:r w:rsidRPr="002F463E">
              <w:rPr>
                <w:lang w:val="en-US"/>
              </w:rPr>
              <w:t>NCl</w:t>
            </w:r>
          </w:p>
        </w:tc>
        <w:tc>
          <w:tcPr>
            <w:tcW w:w="644" w:type="dxa"/>
          </w:tcPr>
          <w:p w14:paraId="50C761A8" w14:textId="77777777" w:rsidR="0080394F" w:rsidRDefault="0080394F" w:rsidP="003A0D81">
            <w:pPr>
              <w:spacing w:line="259" w:lineRule="auto"/>
              <w:jc w:val="center"/>
              <w:rPr>
                <w:b/>
                <w:lang w:val="en-US"/>
              </w:rPr>
            </w:pPr>
            <w:r>
              <w:rPr>
                <w:b/>
                <w:lang w:val="en-US"/>
              </w:rPr>
              <w:t>1</w:t>
            </w:r>
          </w:p>
        </w:tc>
        <w:tc>
          <w:tcPr>
            <w:tcW w:w="1814" w:type="dxa"/>
          </w:tcPr>
          <w:p w14:paraId="0BFA4213" w14:textId="77777777" w:rsidR="0080394F" w:rsidRPr="00A71A15" w:rsidRDefault="0080394F" w:rsidP="003A0D81">
            <w:pPr>
              <w:spacing w:line="259" w:lineRule="auto"/>
              <w:jc w:val="center"/>
              <w:rPr>
                <w:lang w:val="en-US"/>
              </w:rPr>
            </w:pPr>
            <w:r w:rsidRPr="00A71A15">
              <w:rPr>
                <w:lang w:val="en-US"/>
              </w:rPr>
              <w:t>97</w:t>
            </w:r>
          </w:p>
        </w:tc>
        <w:tc>
          <w:tcPr>
            <w:tcW w:w="1843" w:type="dxa"/>
          </w:tcPr>
          <w:p w14:paraId="1AC596CA" w14:textId="77777777" w:rsidR="0080394F" w:rsidRPr="00A71A15" w:rsidRDefault="0080394F" w:rsidP="003A0D81">
            <w:pPr>
              <w:spacing w:line="259" w:lineRule="auto"/>
              <w:jc w:val="center"/>
              <w:rPr>
                <w:lang w:val="en-US"/>
              </w:rPr>
            </w:pPr>
            <w:r>
              <w:rPr>
                <w:lang w:val="en-US"/>
              </w:rPr>
              <w:t>45</w:t>
            </w:r>
          </w:p>
        </w:tc>
        <w:tc>
          <w:tcPr>
            <w:tcW w:w="1842" w:type="dxa"/>
          </w:tcPr>
          <w:p w14:paraId="29368C97" w14:textId="77777777" w:rsidR="0080394F" w:rsidRPr="00A71A15" w:rsidRDefault="0080394F" w:rsidP="003A0D81">
            <w:pPr>
              <w:spacing w:line="259" w:lineRule="auto"/>
              <w:jc w:val="center"/>
              <w:rPr>
                <w:lang w:val="en-US"/>
              </w:rPr>
            </w:pPr>
            <w:r>
              <w:rPr>
                <w:lang w:val="en-US"/>
              </w:rPr>
              <w:t>56</w:t>
            </w:r>
          </w:p>
        </w:tc>
        <w:tc>
          <w:tcPr>
            <w:tcW w:w="1843" w:type="dxa"/>
          </w:tcPr>
          <w:p w14:paraId="2CBC4217" w14:textId="77777777" w:rsidR="0080394F" w:rsidRPr="00A71A15" w:rsidRDefault="0080394F" w:rsidP="003A0D81">
            <w:pPr>
              <w:spacing w:line="259" w:lineRule="auto"/>
              <w:jc w:val="center"/>
              <w:rPr>
                <w:lang w:val="en-US"/>
              </w:rPr>
            </w:pPr>
            <w:r>
              <w:rPr>
                <w:lang w:val="en-US"/>
              </w:rPr>
              <w:t>61</w:t>
            </w:r>
          </w:p>
        </w:tc>
        <w:tc>
          <w:tcPr>
            <w:tcW w:w="2126" w:type="dxa"/>
          </w:tcPr>
          <w:p w14:paraId="4D403FE6" w14:textId="77777777" w:rsidR="0080394F" w:rsidRPr="00A71A15" w:rsidRDefault="0080394F" w:rsidP="003A0D81">
            <w:pPr>
              <w:spacing w:line="259" w:lineRule="auto"/>
              <w:jc w:val="center"/>
              <w:rPr>
                <w:lang w:val="en-US"/>
              </w:rPr>
            </w:pPr>
            <w:r>
              <w:rPr>
                <w:lang w:val="en-US"/>
              </w:rPr>
              <w:t>54</w:t>
            </w:r>
          </w:p>
        </w:tc>
      </w:tr>
      <w:tr w:rsidR="0080394F" w14:paraId="1E4DD3A3" w14:textId="77777777" w:rsidTr="003A0D81">
        <w:tc>
          <w:tcPr>
            <w:tcW w:w="1228" w:type="dxa"/>
            <w:vMerge/>
          </w:tcPr>
          <w:p w14:paraId="1B51D552" w14:textId="77777777" w:rsidR="0080394F" w:rsidRPr="002F463E" w:rsidRDefault="0080394F" w:rsidP="003A0D81">
            <w:pPr>
              <w:spacing w:line="259" w:lineRule="auto"/>
              <w:jc w:val="center"/>
              <w:rPr>
                <w:lang w:val="en-US"/>
              </w:rPr>
            </w:pPr>
          </w:p>
        </w:tc>
        <w:tc>
          <w:tcPr>
            <w:tcW w:w="644" w:type="dxa"/>
          </w:tcPr>
          <w:p w14:paraId="2D71598C" w14:textId="77777777" w:rsidR="0080394F" w:rsidRDefault="0080394F" w:rsidP="003A0D81">
            <w:pPr>
              <w:spacing w:line="259" w:lineRule="auto"/>
              <w:jc w:val="center"/>
              <w:rPr>
                <w:b/>
                <w:lang w:val="en-US"/>
              </w:rPr>
            </w:pPr>
            <w:r>
              <w:rPr>
                <w:b/>
                <w:lang w:val="en-US"/>
              </w:rPr>
              <w:t>2</w:t>
            </w:r>
          </w:p>
        </w:tc>
        <w:tc>
          <w:tcPr>
            <w:tcW w:w="1814" w:type="dxa"/>
          </w:tcPr>
          <w:p w14:paraId="70851085" w14:textId="77777777" w:rsidR="0080394F" w:rsidRPr="00A71A15" w:rsidRDefault="0080394F" w:rsidP="003A0D81">
            <w:pPr>
              <w:spacing w:line="259" w:lineRule="auto"/>
              <w:jc w:val="center"/>
              <w:rPr>
                <w:lang w:val="en-US"/>
              </w:rPr>
            </w:pPr>
            <w:r>
              <w:rPr>
                <w:lang w:val="en-US"/>
              </w:rPr>
              <w:t>97</w:t>
            </w:r>
          </w:p>
        </w:tc>
        <w:tc>
          <w:tcPr>
            <w:tcW w:w="1843" w:type="dxa"/>
          </w:tcPr>
          <w:p w14:paraId="3BD7B527" w14:textId="77777777" w:rsidR="0080394F" w:rsidRPr="00A71A15" w:rsidRDefault="0080394F" w:rsidP="003A0D81">
            <w:pPr>
              <w:spacing w:line="259" w:lineRule="auto"/>
              <w:jc w:val="center"/>
              <w:rPr>
                <w:lang w:val="en-US"/>
              </w:rPr>
            </w:pPr>
            <w:r>
              <w:rPr>
                <w:lang w:val="en-US"/>
              </w:rPr>
              <w:t>70</w:t>
            </w:r>
          </w:p>
        </w:tc>
        <w:tc>
          <w:tcPr>
            <w:tcW w:w="1842" w:type="dxa"/>
          </w:tcPr>
          <w:p w14:paraId="5D4D764D" w14:textId="77777777" w:rsidR="0080394F" w:rsidRPr="00A71A15" w:rsidRDefault="0080394F" w:rsidP="003A0D81">
            <w:pPr>
              <w:spacing w:line="259" w:lineRule="auto"/>
              <w:jc w:val="center"/>
              <w:rPr>
                <w:lang w:val="en-US"/>
              </w:rPr>
            </w:pPr>
            <w:r>
              <w:rPr>
                <w:lang w:val="en-US"/>
              </w:rPr>
              <w:t>74</w:t>
            </w:r>
          </w:p>
        </w:tc>
        <w:tc>
          <w:tcPr>
            <w:tcW w:w="1843" w:type="dxa"/>
          </w:tcPr>
          <w:p w14:paraId="7FC05FB4" w14:textId="77777777" w:rsidR="0080394F" w:rsidRPr="00A71A15" w:rsidRDefault="0080394F" w:rsidP="003A0D81">
            <w:pPr>
              <w:spacing w:line="259" w:lineRule="auto"/>
              <w:jc w:val="center"/>
              <w:rPr>
                <w:lang w:val="en-US"/>
              </w:rPr>
            </w:pPr>
            <w:r>
              <w:rPr>
                <w:lang w:val="en-US"/>
              </w:rPr>
              <w:t>77</w:t>
            </w:r>
          </w:p>
        </w:tc>
        <w:tc>
          <w:tcPr>
            <w:tcW w:w="2126" w:type="dxa"/>
          </w:tcPr>
          <w:p w14:paraId="122486A3" w14:textId="77777777" w:rsidR="0080394F" w:rsidRPr="00A71A15" w:rsidRDefault="0080394F" w:rsidP="003A0D81">
            <w:pPr>
              <w:spacing w:line="259" w:lineRule="auto"/>
              <w:jc w:val="center"/>
              <w:rPr>
                <w:lang w:val="en-US"/>
              </w:rPr>
            </w:pPr>
            <w:r>
              <w:rPr>
                <w:lang w:val="en-US"/>
              </w:rPr>
              <w:t>52</w:t>
            </w:r>
          </w:p>
        </w:tc>
      </w:tr>
      <w:tr w:rsidR="0080394F" w14:paraId="35DB5867" w14:textId="77777777" w:rsidTr="003A0D81">
        <w:tc>
          <w:tcPr>
            <w:tcW w:w="1228" w:type="dxa"/>
            <w:vMerge/>
          </w:tcPr>
          <w:p w14:paraId="2ABCE570" w14:textId="77777777" w:rsidR="0080394F" w:rsidRPr="002F463E" w:rsidRDefault="0080394F" w:rsidP="003A0D81">
            <w:pPr>
              <w:spacing w:line="259" w:lineRule="auto"/>
              <w:jc w:val="center"/>
              <w:rPr>
                <w:lang w:val="en-US"/>
              </w:rPr>
            </w:pPr>
          </w:p>
        </w:tc>
        <w:tc>
          <w:tcPr>
            <w:tcW w:w="644" w:type="dxa"/>
          </w:tcPr>
          <w:p w14:paraId="2BBACFA2" w14:textId="77777777" w:rsidR="0080394F" w:rsidRDefault="0080394F" w:rsidP="003A0D81">
            <w:pPr>
              <w:spacing w:line="259" w:lineRule="auto"/>
              <w:jc w:val="center"/>
              <w:rPr>
                <w:b/>
                <w:lang w:val="en-US"/>
              </w:rPr>
            </w:pPr>
            <w:r>
              <w:rPr>
                <w:b/>
                <w:lang w:val="en-US"/>
              </w:rPr>
              <w:t>3</w:t>
            </w:r>
          </w:p>
        </w:tc>
        <w:tc>
          <w:tcPr>
            <w:tcW w:w="1814" w:type="dxa"/>
          </w:tcPr>
          <w:p w14:paraId="38BC3A71" w14:textId="77777777" w:rsidR="0080394F" w:rsidRPr="00A71A15" w:rsidRDefault="0080394F" w:rsidP="003A0D81">
            <w:pPr>
              <w:spacing w:line="259" w:lineRule="auto"/>
              <w:jc w:val="center"/>
              <w:rPr>
                <w:lang w:val="en-US"/>
              </w:rPr>
            </w:pPr>
            <w:r>
              <w:rPr>
                <w:lang w:val="en-US"/>
              </w:rPr>
              <w:t>97</w:t>
            </w:r>
          </w:p>
        </w:tc>
        <w:tc>
          <w:tcPr>
            <w:tcW w:w="1843" w:type="dxa"/>
          </w:tcPr>
          <w:p w14:paraId="281ACA8F" w14:textId="77777777" w:rsidR="0080394F" w:rsidRPr="00A71A15" w:rsidRDefault="0080394F" w:rsidP="003A0D81">
            <w:pPr>
              <w:spacing w:line="259" w:lineRule="auto"/>
              <w:jc w:val="center"/>
              <w:rPr>
                <w:lang w:val="en-US"/>
              </w:rPr>
            </w:pPr>
            <w:r>
              <w:rPr>
                <w:lang w:val="en-US"/>
              </w:rPr>
              <w:t>64</w:t>
            </w:r>
          </w:p>
        </w:tc>
        <w:tc>
          <w:tcPr>
            <w:tcW w:w="1842" w:type="dxa"/>
          </w:tcPr>
          <w:p w14:paraId="26D98AB2" w14:textId="77777777" w:rsidR="0080394F" w:rsidRPr="00A71A15" w:rsidRDefault="0080394F" w:rsidP="003A0D81">
            <w:pPr>
              <w:spacing w:line="259" w:lineRule="auto"/>
              <w:jc w:val="center"/>
              <w:rPr>
                <w:lang w:val="en-US"/>
              </w:rPr>
            </w:pPr>
            <w:r>
              <w:rPr>
                <w:lang w:val="en-US"/>
              </w:rPr>
              <w:t>66</w:t>
            </w:r>
          </w:p>
        </w:tc>
        <w:tc>
          <w:tcPr>
            <w:tcW w:w="1843" w:type="dxa"/>
          </w:tcPr>
          <w:p w14:paraId="02AA91BB" w14:textId="77777777" w:rsidR="0080394F" w:rsidRPr="00A71A15" w:rsidRDefault="0080394F" w:rsidP="003A0D81">
            <w:pPr>
              <w:spacing w:line="259" w:lineRule="auto"/>
              <w:jc w:val="center"/>
              <w:rPr>
                <w:lang w:val="en-US"/>
              </w:rPr>
            </w:pPr>
            <w:r>
              <w:rPr>
                <w:lang w:val="en-US"/>
              </w:rPr>
              <w:t>76</w:t>
            </w:r>
          </w:p>
        </w:tc>
        <w:tc>
          <w:tcPr>
            <w:tcW w:w="2126" w:type="dxa"/>
          </w:tcPr>
          <w:p w14:paraId="64A555D9" w14:textId="77777777" w:rsidR="0080394F" w:rsidRPr="00A71A15" w:rsidRDefault="0080394F" w:rsidP="003A0D81">
            <w:pPr>
              <w:spacing w:line="259" w:lineRule="auto"/>
              <w:jc w:val="center"/>
              <w:rPr>
                <w:lang w:val="en-US"/>
              </w:rPr>
            </w:pPr>
            <w:r>
              <w:rPr>
                <w:lang w:val="en-US"/>
              </w:rPr>
              <w:t>51</w:t>
            </w:r>
          </w:p>
        </w:tc>
      </w:tr>
      <w:tr w:rsidR="0080394F" w14:paraId="3EA88843" w14:textId="77777777" w:rsidTr="003A0D81">
        <w:tc>
          <w:tcPr>
            <w:tcW w:w="1228" w:type="dxa"/>
            <w:vMerge w:val="restart"/>
          </w:tcPr>
          <w:p w14:paraId="3ADB277B" w14:textId="77777777" w:rsidR="0080394F" w:rsidRPr="002F463E" w:rsidRDefault="0080394F" w:rsidP="003A0D81">
            <w:pPr>
              <w:spacing w:line="240" w:lineRule="auto"/>
              <w:jc w:val="center"/>
              <w:rPr>
                <w:bCs/>
                <w:sz w:val="12"/>
                <w:lang w:val="en-US"/>
              </w:rPr>
            </w:pPr>
          </w:p>
          <w:p w14:paraId="04867F24" w14:textId="77777777" w:rsidR="0080394F" w:rsidRPr="002F463E" w:rsidRDefault="0080394F" w:rsidP="003A0D81">
            <w:pPr>
              <w:spacing w:line="259" w:lineRule="auto"/>
              <w:jc w:val="center"/>
              <w:rPr>
                <w:lang w:val="en-US"/>
              </w:rPr>
            </w:pPr>
            <w:r w:rsidRPr="002F463E">
              <w:rPr>
                <w:lang w:val="en-US"/>
              </w:rPr>
              <w:t>Et</w:t>
            </w:r>
            <w:r w:rsidRPr="002F463E">
              <w:rPr>
                <w:vertAlign w:val="subscript"/>
                <w:lang w:val="en-US"/>
              </w:rPr>
              <w:t>4</w:t>
            </w:r>
            <w:r w:rsidRPr="002F463E">
              <w:rPr>
                <w:lang w:val="en-US"/>
              </w:rPr>
              <w:t>NHCO</w:t>
            </w:r>
            <w:r w:rsidRPr="002F463E">
              <w:rPr>
                <w:vertAlign w:val="subscript"/>
                <w:lang w:val="en-US"/>
              </w:rPr>
              <w:t>3</w:t>
            </w:r>
          </w:p>
        </w:tc>
        <w:tc>
          <w:tcPr>
            <w:tcW w:w="644" w:type="dxa"/>
          </w:tcPr>
          <w:p w14:paraId="36C8394F" w14:textId="77777777" w:rsidR="0080394F" w:rsidRDefault="0080394F" w:rsidP="003A0D81">
            <w:pPr>
              <w:spacing w:line="259" w:lineRule="auto"/>
              <w:jc w:val="center"/>
              <w:rPr>
                <w:b/>
                <w:lang w:val="en-US"/>
              </w:rPr>
            </w:pPr>
            <w:r>
              <w:rPr>
                <w:b/>
                <w:lang w:val="en-US"/>
              </w:rPr>
              <w:t>4</w:t>
            </w:r>
          </w:p>
        </w:tc>
        <w:tc>
          <w:tcPr>
            <w:tcW w:w="1814" w:type="dxa"/>
          </w:tcPr>
          <w:p w14:paraId="3A4B4C23" w14:textId="77777777" w:rsidR="0080394F" w:rsidRPr="00A71A15" w:rsidRDefault="0080394F" w:rsidP="003A0D81">
            <w:pPr>
              <w:spacing w:line="259" w:lineRule="auto"/>
              <w:jc w:val="center"/>
              <w:rPr>
                <w:lang w:val="en-US"/>
              </w:rPr>
            </w:pPr>
            <w:r>
              <w:rPr>
                <w:lang w:val="en-US"/>
              </w:rPr>
              <w:t>95</w:t>
            </w:r>
          </w:p>
        </w:tc>
        <w:tc>
          <w:tcPr>
            <w:tcW w:w="1843" w:type="dxa"/>
          </w:tcPr>
          <w:p w14:paraId="75B4BCA5" w14:textId="77777777" w:rsidR="0080394F" w:rsidRPr="00A71A15" w:rsidRDefault="0080394F" w:rsidP="003A0D81">
            <w:pPr>
              <w:spacing w:line="259" w:lineRule="auto"/>
              <w:jc w:val="center"/>
              <w:rPr>
                <w:lang w:val="en-US"/>
              </w:rPr>
            </w:pPr>
            <w:r>
              <w:rPr>
                <w:lang w:val="en-US"/>
              </w:rPr>
              <w:t>65</w:t>
            </w:r>
          </w:p>
        </w:tc>
        <w:tc>
          <w:tcPr>
            <w:tcW w:w="1842" w:type="dxa"/>
          </w:tcPr>
          <w:p w14:paraId="31B5EF4B" w14:textId="77777777" w:rsidR="0080394F" w:rsidRPr="00A71A15" w:rsidRDefault="0080394F" w:rsidP="003A0D81">
            <w:pPr>
              <w:spacing w:line="259" w:lineRule="auto"/>
              <w:jc w:val="center"/>
              <w:rPr>
                <w:lang w:val="en-US"/>
              </w:rPr>
            </w:pPr>
            <w:r>
              <w:rPr>
                <w:lang w:val="en-US"/>
              </w:rPr>
              <w:t>68</w:t>
            </w:r>
          </w:p>
        </w:tc>
        <w:tc>
          <w:tcPr>
            <w:tcW w:w="1843" w:type="dxa"/>
          </w:tcPr>
          <w:p w14:paraId="2BA9D2B6" w14:textId="77777777" w:rsidR="0080394F" w:rsidRPr="00A71A15" w:rsidRDefault="0080394F" w:rsidP="003A0D81">
            <w:pPr>
              <w:spacing w:line="259" w:lineRule="auto"/>
              <w:jc w:val="center"/>
              <w:rPr>
                <w:lang w:val="en-US"/>
              </w:rPr>
            </w:pPr>
            <w:r>
              <w:rPr>
                <w:lang w:val="en-US"/>
              </w:rPr>
              <w:t>75</w:t>
            </w:r>
          </w:p>
        </w:tc>
        <w:tc>
          <w:tcPr>
            <w:tcW w:w="2126" w:type="dxa"/>
          </w:tcPr>
          <w:p w14:paraId="2D054804" w14:textId="77777777" w:rsidR="0080394F" w:rsidRPr="00A71A15" w:rsidRDefault="0080394F" w:rsidP="003A0D81">
            <w:pPr>
              <w:spacing w:line="259" w:lineRule="auto"/>
              <w:jc w:val="center"/>
              <w:rPr>
                <w:lang w:val="en-US"/>
              </w:rPr>
            </w:pPr>
            <w:r>
              <w:rPr>
                <w:lang w:val="en-US"/>
              </w:rPr>
              <w:t>49</w:t>
            </w:r>
          </w:p>
        </w:tc>
      </w:tr>
      <w:tr w:rsidR="0080394F" w14:paraId="0C4744A1" w14:textId="77777777" w:rsidTr="00AF7C90">
        <w:tc>
          <w:tcPr>
            <w:tcW w:w="1228" w:type="dxa"/>
            <w:vMerge/>
          </w:tcPr>
          <w:p w14:paraId="62803EC4" w14:textId="77777777" w:rsidR="0080394F" w:rsidRPr="002F463E" w:rsidRDefault="0080394F" w:rsidP="003A0D81">
            <w:pPr>
              <w:spacing w:line="259" w:lineRule="auto"/>
              <w:jc w:val="center"/>
              <w:rPr>
                <w:lang w:val="en-US"/>
              </w:rPr>
            </w:pPr>
          </w:p>
        </w:tc>
        <w:tc>
          <w:tcPr>
            <w:tcW w:w="644" w:type="dxa"/>
          </w:tcPr>
          <w:p w14:paraId="6CF4C988" w14:textId="77777777" w:rsidR="0080394F" w:rsidRPr="00AF7C90" w:rsidRDefault="0080394F" w:rsidP="003A0D81">
            <w:pPr>
              <w:spacing w:line="259" w:lineRule="auto"/>
              <w:jc w:val="center"/>
              <w:rPr>
                <w:b/>
                <w:lang w:val="en-US"/>
              </w:rPr>
            </w:pPr>
            <w:r w:rsidRPr="00AF7C90">
              <w:rPr>
                <w:b/>
                <w:lang w:val="en-US"/>
              </w:rPr>
              <w:t>5</w:t>
            </w:r>
          </w:p>
        </w:tc>
        <w:tc>
          <w:tcPr>
            <w:tcW w:w="1814" w:type="dxa"/>
            <w:shd w:val="clear" w:color="auto" w:fill="auto"/>
          </w:tcPr>
          <w:p w14:paraId="05E44891" w14:textId="5B8468BF" w:rsidR="0080394F" w:rsidRPr="00AF7C90" w:rsidRDefault="00AF7C90" w:rsidP="003A0D81">
            <w:pPr>
              <w:spacing w:line="259" w:lineRule="auto"/>
              <w:jc w:val="center"/>
              <w:rPr>
                <w:lang w:val="en-US"/>
              </w:rPr>
            </w:pPr>
            <w:r w:rsidRPr="00AF7C90">
              <w:rPr>
                <w:lang w:val="en-US"/>
              </w:rPr>
              <w:t>95</w:t>
            </w:r>
          </w:p>
        </w:tc>
        <w:tc>
          <w:tcPr>
            <w:tcW w:w="1843" w:type="dxa"/>
            <w:shd w:val="clear" w:color="auto" w:fill="auto"/>
          </w:tcPr>
          <w:p w14:paraId="21C0945B" w14:textId="32F835B2" w:rsidR="0080394F" w:rsidRPr="00AF7C90" w:rsidRDefault="00AF7C90" w:rsidP="003A0D81">
            <w:pPr>
              <w:spacing w:line="259" w:lineRule="auto"/>
              <w:jc w:val="center"/>
              <w:rPr>
                <w:lang w:val="en-US"/>
              </w:rPr>
            </w:pPr>
            <w:r w:rsidRPr="00AF7C90">
              <w:rPr>
                <w:lang w:val="en-US"/>
              </w:rPr>
              <w:t>16</w:t>
            </w:r>
          </w:p>
        </w:tc>
        <w:tc>
          <w:tcPr>
            <w:tcW w:w="1842" w:type="dxa"/>
            <w:shd w:val="clear" w:color="auto" w:fill="auto"/>
          </w:tcPr>
          <w:p w14:paraId="74082AF1" w14:textId="2415008A" w:rsidR="0080394F" w:rsidRPr="00AF7C90" w:rsidRDefault="00AF7C90" w:rsidP="003A0D81">
            <w:pPr>
              <w:spacing w:line="259" w:lineRule="auto"/>
              <w:jc w:val="center"/>
              <w:rPr>
                <w:lang w:val="en-US"/>
              </w:rPr>
            </w:pPr>
            <w:r w:rsidRPr="00AF7C90">
              <w:rPr>
                <w:lang w:val="en-US"/>
              </w:rPr>
              <w:t>21</w:t>
            </w:r>
          </w:p>
        </w:tc>
        <w:tc>
          <w:tcPr>
            <w:tcW w:w="1843" w:type="dxa"/>
            <w:shd w:val="clear" w:color="auto" w:fill="auto"/>
          </w:tcPr>
          <w:p w14:paraId="78644F1E" w14:textId="42C25157" w:rsidR="0080394F" w:rsidRPr="00AF7C90" w:rsidRDefault="00AF7C90" w:rsidP="003A0D81">
            <w:pPr>
              <w:spacing w:line="259" w:lineRule="auto"/>
              <w:jc w:val="center"/>
              <w:rPr>
                <w:lang w:val="en-US"/>
              </w:rPr>
            </w:pPr>
            <w:r w:rsidRPr="00AF7C90">
              <w:rPr>
                <w:lang w:val="en-US"/>
              </w:rPr>
              <w:t>33</w:t>
            </w:r>
          </w:p>
        </w:tc>
        <w:tc>
          <w:tcPr>
            <w:tcW w:w="2126" w:type="dxa"/>
            <w:shd w:val="clear" w:color="auto" w:fill="auto"/>
          </w:tcPr>
          <w:p w14:paraId="3B3C1D92" w14:textId="54AF01AE" w:rsidR="0080394F" w:rsidRPr="00AF7C90" w:rsidRDefault="00AF7C90" w:rsidP="003A0D81">
            <w:pPr>
              <w:spacing w:line="259" w:lineRule="auto"/>
              <w:jc w:val="center"/>
              <w:rPr>
                <w:lang w:val="en-US"/>
              </w:rPr>
            </w:pPr>
            <w:r w:rsidRPr="00AF7C90">
              <w:rPr>
                <w:lang w:val="en-US"/>
              </w:rPr>
              <w:t>17</w:t>
            </w:r>
          </w:p>
        </w:tc>
      </w:tr>
      <w:tr w:rsidR="0080394F" w14:paraId="61059F92" w14:textId="77777777" w:rsidTr="003A0D81">
        <w:tc>
          <w:tcPr>
            <w:tcW w:w="1228" w:type="dxa"/>
            <w:vMerge w:val="restart"/>
          </w:tcPr>
          <w:p w14:paraId="25209F1E" w14:textId="77777777" w:rsidR="0080394F" w:rsidRPr="002F463E" w:rsidRDefault="0080394F" w:rsidP="003A0D81">
            <w:pPr>
              <w:spacing w:line="259" w:lineRule="auto"/>
              <w:jc w:val="center"/>
              <w:rPr>
                <w:bCs/>
                <w:lang w:val="en-US"/>
              </w:rPr>
            </w:pPr>
          </w:p>
          <w:p w14:paraId="6F851870" w14:textId="77777777" w:rsidR="0080394F" w:rsidRPr="002F463E" w:rsidRDefault="0080394F" w:rsidP="003A0D81">
            <w:pPr>
              <w:spacing w:line="259" w:lineRule="auto"/>
              <w:jc w:val="center"/>
              <w:rPr>
                <w:lang w:val="en-US"/>
              </w:rPr>
            </w:pPr>
            <w:r w:rsidRPr="002F463E">
              <w:rPr>
                <w:lang w:val="en-US"/>
              </w:rPr>
              <w:t>BnBu</w:t>
            </w:r>
            <w:r w:rsidRPr="002F463E">
              <w:rPr>
                <w:vertAlign w:val="subscript"/>
                <w:lang w:val="en-US"/>
              </w:rPr>
              <w:t>3</w:t>
            </w:r>
            <w:r w:rsidRPr="002F463E">
              <w:rPr>
                <w:lang w:val="en-US"/>
              </w:rPr>
              <w:t>NCl</w:t>
            </w:r>
          </w:p>
        </w:tc>
        <w:tc>
          <w:tcPr>
            <w:tcW w:w="644" w:type="dxa"/>
          </w:tcPr>
          <w:p w14:paraId="60077905" w14:textId="77777777" w:rsidR="0080394F" w:rsidRDefault="0080394F" w:rsidP="003A0D81">
            <w:pPr>
              <w:spacing w:line="259" w:lineRule="auto"/>
              <w:jc w:val="center"/>
              <w:rPr>
                <w:b/>
                <w:lang w:val="en-US"/>
              </w:rPr>
            </w:pPr>
            <w:r>
              <w:rPr>
                <w:b/>
                <w:lang w:val="en-US"/>
              </w:rPr>
              <w:t>6</w:t>
            </w:r>
          </w:p>
        </w:tc>
        <w:tc>
          <w:tcPr>
            <w:tcW w:w="1814" w:type="dxa"/>
          </w:tcPr>
          <w:p w14:paraId="19BAAA3B" w14:textId="77777777" w:rsidR="0080394F" w:rsidRPr="00A71A15" w:rsidRDefault="0080394F" w:rsidP="003A0D81">
            <w:pPr>
              <w:spacing w:line="259" w:lineRule="auto"/>
              <w:jc w:val="center"/>
              <w:rPr>
                <w:lang w:val="en-US"/>
              </w:rPr>
            </w:pPr>
            <w:r>
              <w:rPr>
                <w:lang w:val="en-US"/>
              </w:rPr>
              <w:t>97</w:t>
            </w:r>
          </w:p>
        </w:tc>
        <w:tc>
          <w:tcPr>
            <w:tcW w:w="1843" w:type="dxa"/>
          </w:tcPr>
          <w:p w14:paraId="2921651D" w14:textId="77777777" w:rsidR="0080394F" w:rsidRPr="00A71A15" w:rsidRDefault="0080394F" w:rsidP="003A0D81">
            <w:pPr>
              <w:spacing w:line="259" w:lineRule="auto"/>
              <w:jc w:val="center"/>
              <w:rPr>
                <w:lang w:val="en-US"/>
              </w:rPr>
            </w:pPr>
            <w:r>
              <w:rPr>
                <w:lang w:val="en-US"/>
              </w:rPr>
              <w:t>62</w:t>
            </w:r>
          </w:p>
        </w:tc>
        <w:tc>
          <w:tcPr>
            <w:tcW w:w="1842" w:type="dxa"/>
          </w:tcPr>
          <w:p w14:paraId="0130CE8C" w14:textId="77777777" w:rsidR="0080394F" w:rsidRPr="00A71A15" w:rsidRDefault="0080394F" w:rsidP="003A0D81">
            <w:pPr>
              <w:spacing w:line="259" w:lineRule="auto"/>
              <w:jc w:val="center"/>
              <w:rPr>
                <w:lang w:val="en-US"/>
              </w:rPr>
            </w:pPr>
            <w:r>
              <w:rPr>
                <w:lang w:val="en-US"/>
              </w:rPr>
              <w:t>67</w:t>
            </w:r>
          </w:p>
        </w:tc>
        <w:tc>
          <w:tcPr>
            <w:tcW w:w="1843" w:type="dxa"/>
          </w:tcPr>
          <w:p w14:paraId="48708F80" w14:textId="77777777" w:rsidR="0080394F" w:rsidRPr="00A71A15" w:rsidRDefault="0080394F" w:rsidP="003A0D81">
            <w:pPr>
              <w:spacing w:line="259" w:lineRule="auto"/>
              <w:jc w:val="center"/>
              <w:rPr>
                <w:lang w:val="en-US"/>
              </w:rPr>
            </w:pPr>
            <w:r>
              <w:rPr>
                <w:lang w:val="en-US"/>
              </w:rPr>
              <w:t>71</w:t>
            </w:r>
          </w:p>
        </w:tc>
        <w:tc>
          <w:tcPr>
            <w:tcW w:w="2126" w:type="dxa"/>
          </w:tcPr>
          <w:p w14:paraId="213DF5A6" w14:textId="77777777" w:rsidR="0080394F" w:rsidRPr="00A71A15" w:rsidRDefault="0080394F" w:rsidP="003A0D81">
            <w:pPr>
              <w:spacing w:line="259" w:lineRule="auto"/>
              <w:jc w:val="center"/>
              <w:rPr>
                <w:lang w:val="en-US"/>
              </w:rPr>
            </w:pPr>
            <w:r>
              <w:rPr>
                <w:lang w:val="en-US"/>
              </w:rPr>
              <w:t>54</w:t>
            </w:r>
          </w:p>
        </w:tc>
      </w:tr>
      <w:tr w:rsidR="0080394F" w14:paraId="512BA94B" w14:textId="77777777" w:rsidTr="003A0D81">
        <w:tc>
          <w:tcPr>
            <w:tcW w:w="1228" w:type="dxa"/>
            <w:vMerge/>
          </w:tcPr>
          <w:p w14:paraId="2FC77BB5" w14:textId="77777777" w:rsidR="0080394F" w:rsidRDefault="0080394F" w:rsidP="003A0D81">
            <w:pPr>
              <w:spacing w:line="259" w:lineRule="auto"/>
              <w:jc w:val="center"/>
              <w:rPr>
                <w:b/>
                <w:lang w:val="en-US"/>
              </w:rPr>
            </w:pPr>
          </w:p>
        </w:tc>
        <w:tc>
          <w:tcPr>
            <w:tcW w:w="644" w:type="dxa"/>
          </w:tcPr>
          <w:p w14:paraId="12E1962A" w14:textId="77777777" w:rsidR="0080394F" w:rsidRDefault="0080394F" w:rsidP="003A0D81">
            <w:pPr>
              <w:spacing w:line="259" w:lineRule="auto"/>
              <w:jc w:val="center"/>
              <w:rPr>
                <w:b/>
                <w:lang w:val="en-US"/>
              </w:rPr>
            </w:pPr>
            <w:r>
              <w:rPr>
                <w:b/>
                <w:lang w:val="en-US"/>
              </w:rPr>
              <w:t>7</w:t>
            </w:r>
          </w:p>
        </w:tc>
        <w:tc>
          <w:tcPr>
            <w:tcW w:w="1814" w:type="dxa"/>
          </w:tcPr>
          <w:p w14:paraId="734A80B4" w14:textId="77777777" w:rsidR="0080394F" w:rsidRPr="00A71A15" w:rsidRDefault="0080394F" w:rsidP="003A0D81">
            <w:pPr>
              <w:spacing w:line="259" w:lineRule="auto"/>
              <w:jc w:val="center"/>
              <w:rPr>
                <w:lang w:val="en-US"/>
              </w:rPr>
            </w:pPr>
            <w:r>
              <w:rPr>
                <w:lang w:val="en-US"/>
              </w:rPr>
              <w:t>95</w:t>
            </w:r>
          </w:p>
        </w:tc>
        <w:tc>
          <w:tcPr>
            <w:tcW w:w="1843" w:type="dxa"/>
          </w:tcPr>
          <w:p w14:paraId="0C38631E" w14:textId="77777777" w:rsidR="0080394F" w:rsidRPr="00A71A15" w:rsidRDefault="0080394F" w:rsidP="003A0D81">
            <w:pPr>
              <w:spacing w:line="259" w:lineRule="auto"/>
              <w:jc w:val="center"/>
              <w:rPr>
                <w:lang w:val="en-US"/>
              </w:rPr>
            </w:pPr>
            <w:r>
              <w:rPr>
                <w:lang w:val="en-US"/>
              </w:rPr>
              <w:t>60</w:t>
            </w:r>
          </w:p>
        </w:tc>
        <w:tc>
          <w:tcPr>
            <w:tcW w:w="1842" w:type="dxa"/>
          </w:tcPr>
          <w:p w14:paraId="6A3F34C3" w14:textId="77777777" w:rsidR="0080394F" w:rsidRPr="00A71A15" w:rsidRDefault="0080394F" w:rsidP="003A0D81">
            <w:pPr>
              <w:spacing w:line="259" w:lineRule="auto"/>
              <w:jc w:val="center"/>
              <w:rPr>
                <w:lang w:val="en-US"/>
              </w:rPr>
            </w:pPr>
            <w:r>
              <w:rPr>
                <w:lang w:val="en-US"/>
              </w:rPr>
              <w:t>69</w:t>
            </w:r>
          </w:p>
        </w:tc>
        <w:tc>
          <w:tcPr>
            <w:tcW w:w="1843" w:type="dxa"/>
          </w:tcPr>
          <w:p w14:paraId="15D805E4" w14:textId="77777777" w:rsidR="0080394F" w:rsidRPr="00A71A15" w:rsidRDefault="0080394F" w:rsidP="003A0D81">
            <w:pPr>
              <w:spacing w:line="259" w:lineRule="auto"/>
              <w:jc w:val="center"/>
              <w:rPr>
                <w:lang w:val="en-US"/>
              </w:rPr>
            </w:pPr>
            <w:r>
              <w:rPr>
                <w:lang w:val="en-US"/>
              </w:rPr>
              <w:t>74</w:t>
            </w:r>
          </w:p>
        </w:tc>
        <w:tc>
          <w:tcPr>
            <w:tcW w:w="2126" w:type="dxa"/>
          </w:tcPr>
          <w:p w14:paraId="1B66C8A2" w14:textId="77777777" w:rsidR="0080394F" w:rsidRPr="00A71A15" w:rsidRDefault="0080394F" w:rsidP="003A0D81">
            <w:pPr>
              <w:spacing w:line="259" w:lineRule="auto"/>
              <w:jc w:val="center"/>
              <w:rPr>
                <w:lang w:val="en-US"/>
              </w:rPr>
            </w:pPr>
            <w:r>
              <w:rPr>
                <w:lang w:val="en-US"/>
              </w:rPr>
              <w:t>54</w:t>
            </w:r>
          </w:p>
        </w:tc>
      </w:tr>
      <w:tr w:rsidR="0080394F" w14:paraId="40663673" w14:textId="77777777" w:rsidTr="003A0D81">
        <w:tc>
          <w:tcPr>
            <w:tcW w:w="1228" w:type="dxa"/>
            <w:vMerge/>
          </w:tcPr>
          <w:p w14:paraId="130A962A" w14:textId="77777777" w:rsidR="0080394F" w:rsidRDefault="0080394F" w:rsidP="003A0D81">
            <w:pPr>
              <w:spacing w:line="259" w:lineRule="auto"/>
              <w:jc w:val="center"/>
              <w:rPr>
                <w:b/>
                <w:lang w:val="en-US"/>
              </w:rPr>
            </w:pPr>
          </w:p>
        </w:tc>
        <w:tc>
          <w:tcPr>
            <w:tcW w:w="644" w:type="dxa"/>
          </w:tcPr>
          <w:p w14:paraId="182F7CA9" w14:textId="77777777" w:rsidR="0080394F" w:rsidRDefault="0080394F" w:rsidP="003A0D81">
            <w:pPr>
              <w:spacing w:line="259" w:lineRule="auto"/>
              <w:jc w:val="center"/>
              <w:rPr>
                <w:b/>
                <w:lang w:val="en-US"/>
              </w:rPr>
            </w:pPr>
            <w:r>
              <w:rPr>
                <w:b/>
                <w:lang w:val="en-US"/>
              </w:rPr>
              <w:t>8</w:t>
            </w:r>
          </w:p>
        </w:tc>
        <w:tc>
          <w:tcPr>
            <w:tcW w:w="1814" w:type="dxa"/>
          </w:tcPr>
          <w:p w14:paraId="70CE2A18" w14:textId="77777777" w:rsidR="0080394F" w:rsidRPr="00A71A15" w:rsidRDefault="0080394F" w:rsidP="003A0D81">
            <w:pPr>
              <w:spacing w:line="259" w:lineRule="auto"/>
              <w:jc w:val="center"/>
              <w:rPr>
                <w:lang w:val="en-US"/>
              </w:rPr>
            </w:pPr>
            <w:r>
              <w:rPr>
                <w:lang w:val="en-US"/>
              </w:rPr>
              <w:t>98</w:t>
            </w:r>
          </w:p>
        </w:tc>
        <w:tc>
          <w:tcPr>
            <w:tcW w:w="1843" w:type="dxa"/>
          </w:tcPr>
          <w:p w14:paraId="3031DE98" w14:textId="77777777" w:rsidR="0080394F" w:rsidRPr="00A71A15" w:rsidRDefault="0080394F" w:rsidP="003A0D81">
            <w:pPr>
              <w:spacing w:line="259" w:lineRule="auto"/>
              <w:jc w:val="center"/>
              <w:rPr>
                <w:lang w:val="en-US"/>
              </w:rPr>
            </w:pPr>
            <w:r>
              <w:rPr>
                <w:lang w:val="en-US"/>
              </w:rPr>
              <w:t>63</w:t>
            </w:r>
          </w:p>
        </w:tc>
        <w:tc>
          <w:tcPr>
            <w:tcW w:w="1842" w:type="dxa"/>
          </w:tcPr>
          <w:p w14:paraId="04353B13" w14:textId="77777777" w:rsidR="0080394F" w:rsidRPr="00A71A15" w:rsidRDefault="0080394F" w:rsidP="003A0D81">
            <w:pPr>
              <w:spacing w:line="259" w:lineRule="auto"/>
              <w:jc w:val="center"/>
              <w:rPr>
                <w:lang w:val="en-US"/>
              </w:rPr>
            </w:pPr>
            <w:r>
              <w:rPr>
                <w:lang w:val="en-US"/>
              </w:rPr>
              <w:t>68</w:t>
            </w:r>
          </w:p>
        </w:tc>
        <w:tc>
          <w:tcPr>
            <w:tcW w:w="1843" w:type="dxa"/>
          </w:tcPr>
          <w:p w14:paraId="0927F0D1" w14:textId="77777777" w:rsidR="0080394F" w:rsidRPr="00A71A15" w:rsidRDefault="0080394F" w:rsidP="003A0D81">
            <w:pPr>
              <w:spacing w:line="259" w:lineRule="auto"/>
              <w:jc w:val="center"/>
              <w:rPr>
                <w:lang w:val="en-US"/>
              </w:rPr>
            </w:pPr>
            <w:r>
              <w:rPr>
                <w:lang w:val="en-US"/>
              </w:rPr>
              <w:t>74</w:t>
            </w:r>
          </w:p>
        </w:tc>
        <w:tc>
          <w:tcPr>
            <w:tcW w:w="2126" w:type="dxa"/>
          </w:tcPr>
          <w:p w14:paraId="5C4E3C25" w14:textId="77777777" w:rsidR="0080394F" w:rsidRPr="00A71A15" w:rsidRDefault="0080394F" w:rsidP="003A0D81">
            <w:pPr>
              <w:spacing w:line="259" w:lineRule="auto"/>
              <w:jc w:val="center"/>
              <w:rPr>
                <w:lang w:val="en-US"/>
              </w:rPr>
            </w:pPr>
            <w:r>
              <w:rPr>
                <w:lang w:val="en-US"/>
              </w:rPr>
              <w:t>56</w:t>
            </w:r>
          </w:p>
        </w:tc>
      </w:tr>
    </w:tbl>
    <w:p w14:paraId="47C64839" w14:textId="77777777" w:rsidR="009C1624" w:rsidRDefault="009C1624" w:rsidP="009C1624">
      <w:pPr>
        <w:spacing w:line="259" w:lineRule="auto"/>
        <w:jc w:val="left"/>
        <w:rPr>
          <w:b/>
          <w:lang w:val="en-US"/>
        </w:rPr>
      </w:pPr>
      <w:r>
        <w:rPr>
          <w:b/>
          <w:lang w:val="en-US"/>
        </w:rPr>
        <w:t xml:space="preserve"> </w:t>
      </w:r>
    </w:p>
    <w:p w14:paraId="4AFFC3E9" w14:textId="4C8A37E0" w:rsidR="009C1624" w:rsidRDefault="009C1624" w:rsidP="009C1624">
      <w:pPr>
        <w:spacing w:line="259" w:lineRule="auto"/>
        <w:jc w:val="left"/>
        <w:rPr>
          <w:b/>
          <w:lang w:val="en-US"/>
        </w:rPr>
      </w:pPr>
      <w:r>
        <w:rPr>
          <w:b/>
          <w:lang w:val="en-US"/>
        </w:rPr>
        <w:t xml:space="preserve">Table S1. </w:t>
      </w:r>
      <w:r w:rsidRPr="00357E58">
        <w:rPr>
          <w:vertAlign w:val="superscript"/>
          <w:lang w:val="en-US"/>
        </w:rPr>
        <w:t>18</w:t>
      </w:r>
      <w:r w:rsidRPr="00357E58">
        <w:rPr>
          <w:lang w:val="en-US"/>
        </w:rPr>
        <w:t>F-Elution, radiochemical conversions (RCC) and activity yields of [</w:t>
      </w:r>
      <w:r w:rsidRPr="00357E58">
        <w:rPr>
          <w:vertAlign w:val="superscript"/>
          <w:lang w:val="en-US"/>
        </w:rPr>
        <w:t>18</w:t>
      </w:r>
      <w:r w:rsidRPr="00357E58">
        <w:rPr>
          <w:lang w:val="en-US"/>
        </w:rPr>
        <w:t>F]</w:t>
      </w:r>
      <w:r w:rsidRPr="00236615">
        <w:rPr>
          <w:b/>
          <w:lang w:val="en-US"/>
        </w:rPr>
        <w:t>12</w:t>
      </w:r>
      <w:r w:rsidRPr="00357E58">
        <w:rPr>
          <w:lang w:val="en-US"/>
        </w:rPr>
        <w:t xml:space="preserve"> using different salts.</w:t>
      </w:r>
    </w:p>
    <w:tbl>
      <w:tblPr>
        <w:tblStyle w:val="TableGrid"/>
        <w:tblW w:w="11051" w:type="dxa"/>
        <w:tblInd w:w="-1139" w:type="dxa"/>
        <w:tblLook w:val="04A0" w:firstRow="1" w:lastRow="0" w:firstColumn="1" w:lastColumn="0" w:noHBand="0" w:noVBand="1"/>
      </w:tblPr>
      <w:tblGrid>
        <w:gridCol w:w="1276"/>
        <w:gridCol w:w="1843"/>
        <w:gridCol w:w="1843"/>
        <w:gridCol w:w="1842"/>
        <w:gridCol w:w="1979"/>
        <w:gridCol w:w="2268"/>
      </w:tblGrid>
      <w:tr w:rsidR="0080394F" w14:paraId="139D41A3" w14:textId="77777777" w:rsidTr="003A0D81">
        <w:tc>
          <w:tcPr>
            <w:tcW w:w="1276" w:type="dxa"/>
          </w:tcPr>
          <w:p w14:paraId="50960FFF" w14:textId="77777777" w:rsidR="0080394F" w:rsidRPr="006C7ACB" w:rsidRDefault="0080394F" w:rsidP="003A0D81">
            <w:pPr>
              <w:spacing w:line="259" w:lineRule="auto"/>
              <w:jc w:val="center"/>
              <w:rPr>
                <w:b/>
                <w:lang w:val="en-US"/>
              </w:rPr>
            </w:pPr>
            <w:r w:rsidRPr="006C7ACB">
              <w:rPr>
                <w:b/>
                <w:lang w:val="en-US"/>
              </w:rPr>
              <w:t>Salt</w:t>
            </w:r>
          </w:p>
        </w:tc>
        <w:tc>
          <w:tcPr>
            <w:tcW w:w="1843" w:type="dxa"/>
          </w:tcPr>
          <w:p w14:paraId="27F08EF1" w14:textId="77777777" w:rsidR="0080394F" w:rsidRDefault="0080394F" w:rsidP="003A0D81">
            <w:pPr>
              <w:spacing w:line="259" w:lineRule="auto"/>
              <w:jc w:val="center"/>
              <w:rPr>
                <w:b/>
                <w:lang w:val="en-US"/>
              </w:rPr>
            </w:pPr>
            <w:r w:rsidRPr="005C55FA">
              <w:rPr>
                <w:b/>
                <w:vertAlign w:val="superscript"/>
                <w:lang w:val="en-US"/>
              </w:rPr>
              <w:t>18</w:t>
            </w:r>
            <w:r>
              <w:rPr>
                <w:b/>
                <w:lang w:val="en-US"/>
              </w:rPr>
              <w:t>F-Elution (%)</w:t>
            </w:r>
          </w:p>
        </w:tc>
        <w:tc>
          <w:tcPr>
            <w:tcW w:w="1843" w:type="dxa"/>
          </w:tcPr>
          <w:p w14:paraId="52A87D34" w14:textId="77777777" w:rsidR="0080394F" w:rsidRDefault="0080394F" w:rsidP="003A0D81">
            <w:pPr>
              <w:spacing w:line="259" w:lineRule="auto"/>
              <w:jc w:val="center"/>
              <w:rPr>
                <w:b/>
                <w:lang w:val="en-US"/>
              </w:rPr>
            </w:pPr>
            <w:r>
              <w:rPr>
                <w:b/>
                <w:lang w:val="en-US"/>
              </w:rPr>
              <w:t>RCC (%) 30 sec</w:t>
            </w:r>
          </w:p>
        </w:tc>
        <w:tc>
          <w:tcPr>
            <w:tcW w:w="1842" w:type="dxa"/>
          </w:tcPr>
          <w:p w14:paraId="24D822F0" w14:textId="77777777" w:rsidR="0080394F" w:rsidRDefault="0080394F" w:rsidP="003A0D81">
            <w:pPr>
              <w:spacing w:line="259" w:lineRule="auto"/>
              <w:jc w:val="center"/>
              <w:rPr>
                <w:b/>
                <w:lang w:val="en-US"/>
              </w:rPr>
            </w:pPr>
            <w:r>
              <w:rPr>
                <w:b/>
                <w:lang w:val="en-US"/>
              </w:rPr>
              <w:t>RCC (%) 1 min</w:t>
            </w:r>
          </w:p>
        </w:tc>
        <w:tc>
          <w:tcPr>
            <w:tcW w:w="1979" w:type="dxa"/>
          </w:tcPr>
          <w:p w14:paraId="12C10C02" w14:textId="77777777" w:rsidR="0080394F" w:rsidRDefault="0080394F" w:rsidP="003A0D81">
            <w:pPr>
              <w:spacing w:line="259" w:lineRule="auto"/>
              <w:jc w:val="center"/>
              <w:rPr>
                <w:b/>
                <w:lang w:val="en-US"/>
              </w:rPr>
            </w:pPr>
            <w:r>
              <w:rPr>
                <w:b/>
                <w:lang w:val="en-US"/>
              </w:rPr>
              <w:t>RCC (%) 5 min</w:t>
            </w:r>
          </w:p>
        </w:tc>
        <w:tc>
          <w:tcPr>
            <w:tcW w:w="2268" w:type="dxa"/>
          </w:tcPr>
          <w:p w14:paraId="12F672C2" w14:textId="77777777" w:rsidR="0080394F" w:rsidRDefault="0080394F" w:rsidP="003A0D81">
            <w:pPr>
              <w:spacing w:line="259" w:lineRule="auto"/>
              <w:jc w:val="center"/>
              <w:rPr>
                <w:b/>
                <w:lang w:val="en-US"/>
              </w:rPr>
            </w:pPr>
            <w:r>
              <w:rPr>
                <w:b/>
                <w:lang w:val="en-US"/>
              </w:rPr>
              <w:t>Activity Yield (AY)</w:t>
            </w:r>
          </w:p>
        </w:tc>
      </w:tr>
      <w:tr w:rsidR="0080394F" w14:paraId="3814D246" w14:textId="77777777" w:rsidTr="003A0D81">
        <w:tc>
          <w:tcPr>
            <w:tcW w:w="1276" w:type="dxa"/>
          </w:tcPr>
          <w:p w14:paraId="12EBD6CB" w14:textId="77777777" w:rsidR="0080394F" w:rsidRPr="006C7ACB" w:rsidRDefault="0080394F" w:rsidP="003A0D81">
            <w:pPr>
              <w:spacing w:line="259" w:lineRule="auto"/>
              <w:jc w:val="center"/>
              <w:rPr>
                <w:lang w:val="en-US"/>
              </w:rPr>
            </w:pPr>
            <w:r w:rsidRPr="006C7ACB">
              <w:rPr>
                <w:lang w:val="en-US"/>
              </w:rPr>
              <w:t>BnEt</w:t>
            </w:r>
            <w:r w:rsidRPr="006C7ACB">
              <w:rPr>
                <w:vertAlign w:val="subscript"/>
                <w:lang w:val="en-US"/>
              </w:rPr>
              <w:t>3</w:t>
            </w:r>
            <w:r w:rsidRPr="006C7ACB">
              <w:rPr>
                <w:lang w:val="en-US"/>
              </w:rPr>
              <w:t>NCl</w:t>
            </w:r>
          </w:p>
        </w:tc>
        <w:tc>
          <w:tcPr>
            <w:tcW w:w="1843" w:type="dxa"/>
          </w:tcPr>
          <w:p w14:paraId="7C9BF5A5" w14:textId="77777777" w:rsidR="0080394F" w:rsidRPr="00A71A15" w:rsidRDefault="0080394F" w:rsidP="003A0D81">
            <w:pPr>
              <w:spacing w:line="259" w:lineRule="auto"/>
              <w:jc w:val="center"/>
              <w:rPr>
                <w:lang w:val="en-US"/>
              </w:rPr>
            </w:pPr>
            <w:r w:rsidRPr="00A71A15">
              <w:rPr>
                <w:lang w:val="en-US"/>
              </w:rPr>
              <w:t>97</w:t>
            </w:r>
            <w:r>
              <w:rPr>
                <w:lang w:val="en-US"/>
              </w:rPr>
              <w:t xml:space="preserve"> (n = 3)</w:t>
            </w:r>
          </w:p>
        </w:tc>
        <w:tc>
          <w:tcPr>
            <w:tcW w:w="1843" w:type="dxa"/>
          </w:tcPr>
          <w:p w14:paraId="062BBB39" w14:textId="792BE6FA" w:rsidR="0080394F" w:rsidRPr="00F6270C" w:rsidRDefault="00ED2CEE" w:rsidP="003A0D81">
            <w:pPr>
              <w:spacing w:line="259" w:lineRule="auto"/>
              <w:jc w:val="center"/>
              <w:rPr>
                <w:lang w:val="en-US"/>
              </w:rPr>
            </w:pPr>
            <w:r w:rsidRPr="00F6270C">
              <w:rPr>
                <w:lang w:val="en-US"/>
              </w:rPr>
              <w:t xml:space="preserve">60 </w:t>
            </w:r>
            <w:r w:rsidR="002D6AD3" w:rsidRPr="00F6270C">
              <w:rPr>
                <w:rFonts w:cs="Arial"/>
                <w:color w:val="000000"/>
                <w:shd w:val="clear" w:color="auto" w:fill="FFFFFF"/>
              </w:rPr>
              <w:t>±</w:t>
            </w:r>
            <w:r w:rsidR="002D6AD3" w:rsidRPr="00F6270C">
              <w:rPr>
                <w:lang w:val="en-US"/>
              </w:rPr>
              <w:t xml:space="preserve"> </w:t>
            </w:r>
            <w:r w:rsidRPr="00F6270C">
              <w:rPr>
                <w:lang w:val="en-US"/>
              </w:rPr>
              <w:t>13</w:t>
            </w:r>
            <w:r w:rsidR="0080394F" w:rsidRPr="00F6270C">
              <w:rPr>
                <w:lang w:val="en-US"/>
              </w:rPr>
              <w:t xml:space="preserve"> (n = 3)</w:t>
            </w:r>
          </w:p>
        </w:tc>
        <w:tc>
          <w:tcPr>
            <w:tcW w:w="1842" w:type="dxa"/>
          </w:tcPr>
          <w:p w14:paraId="56BA2BFC" w14:textId="7159A4B1" w:rsidR="0080394F" w:rsidRPr="00F6270C" w:rsidRDefault="00ED2CEE" w:rsidP="003A0D81">
            <w:pPr>
              <w:spacing w:line="259" w:lineRule="auto"/>
              <w:jc w:val="center"/>
              <w:rPr>
                <w:lang w:val="en-US"/>
              </w:rPr>
            </w:pPr>
            <w:r w:rsidRPr="00F6270C">
              <w:rPr>
                <w:lang w:val="en-US"/>
              </w:rPr>
              <w:t>65</w:t>
            </w:r>
            <w:r w:rsidR="002D6AD3" w:rsidRPr="00F6270C">
              <w:rPr>
                <w:lang w:val="en-US"/>
              </w:rPr>
              <w:t xml:space="preserve"> </w:t>
            </w:r>
            <w:r w:rsidR="002D6AD3" w:rsidRPr="00F6270C">
              <w:rPr>
                <w:rFonts w:cs="Arial"/>
                <w:color w:val="000000"/>
                <w:shd w:val="clear" w:color="auto" w:fill="FFFFFF"/>
              </w:rPr>
              <w:t>±</w:t>
            </w:r>
            <w:r w:rsidR="002D6AD3" w:rsidRPr="00F6270C">
              <w:rPr>
                <w:lang w:val="en-US"/>
              </w:rPr>
              <w:t xml:space="preserve"> </w:t>
            </w:r>
            <w:r w:rsidRPr="00F6270C">
              <w:rPr>
                <w:lang w:val="en-US"/>
              </w:rPr>
              <w:t>9</w:t>
            </w:r>
            <w:r w:rsidR="0080394F" w:rsidRPr="00F6270C">
              <w:rPr>
                <w:lang w:val="en-US"/>
              </w:rPr>
              <w:t xml:space="preserve"> (n = 3)</w:t>
            </w:r>
          </w:p>
        </w:tc>
        <w:tc>
          <w:tcPr>
            <w:tcW w:w="1979" w:type="dxa"/>
          </w:tcPr>
          <w:p w14:paraId="3F3637D1" w14:textId="2403F942" w:rsidR="0080394F" w:rsidRPr="00F6270C" w:rsidRDefault="00ED2CEE" w:rsidP="003A0D81">
            <w:pPr>
              <w:spacing w:line="259" w:lineRule="auto"/>
              <w:jc w:val="center"/>
              <w:rPr>
                <w:lang w:val="en-US"/>
              </w:rPr>
            </w:pPr>
            <w:r w:rsidRPr="00F6270C">
              <w:rPr>
                <w:lang w:val="en-US"/>
              </w:rPr>
              <w:t>7</w:t>
            </w:r>
            <w:r w:rsidR="0080394F" w:rsidRPr="00F6270C">
              <w:rPr>
                <w:lang w:val="en-US"/>
              </w:rPr>
              <w:t>1</w:t>
            </w:r>
            <w:r w:rsidR="002D6AD3" w:rsidRPr="00F6270C">
              <w:rPr>
                <w:lang w:val="en-US"/>
              </w:rPr>
              <w:t xml:space="preserve"> </w:t>
            </w:r>
            <w:r w:rsidR="002D6AD3" w:rsidRPr="00F6270C">
              <w:rPr>
                <w:rFonts w:cs="Arial"/>
                <w:color w:val="000000"/>
                <w:shd w:val="clear" w:color="auto" w:fill="FFFFFF"/>
              </w:rPr>
              <w:t>±</w:t>
            </w:r>
            <w:r w:rsidR="002D6AD3" w:rsidRPr="00F6270C">
              <w:rPr>
                <w:lang w:val="en-US"/>
              </w:rPr>
              <w:t xml:space="preserve"> </w:t>
            </w:r>
            <w:r w:rsidRPr="00F6270C">
              <w:rPr>
                <w:lang w:val="en-US"/>
              </w:rPr>
              <w:t>9</w:t>
            </w:r>
            <w:r w:rsidR="0080394F" w:rsidRPr="00F6270C">
              <w:rPr>
                <w:lang w:val="en-US"/>
              </w:rPr>
              <w:t xml:space="preserve"> (n = 3)</w:t>
            </w:r>
          </w:p>
        </w:tc>
        <w:tc>
          <w:tcPr>
            <w:tcW w:w="2268" w:type="dxa"/>
          </w:tcPr>
          <w:p w14:paraId="1E081B87" w14:textId="6DCB7A91" w:rsidR="0080394F" w:rsidRPr="00F6270C" w:rsidRDefault="0080394F" w:rsidP="003A0D81">
            <w:pPr>
              <w:spacing w:line="259" w:lineRule="auto"/>
              <w:jc w:val="center"/>
              <w:rPr>
                <w:lang w:val="en-US"/>
              </w:rPr>
            </w:pPr>
            <w:r w:rsidRPr="00F6270C">
              <w:rPr>
                <w:lang w:val="en-US"/>
              </w:rPr>
              <w:t>5</w:t>
            </w:r>
            <w:r w:rsidR="00ED2CEE" w:rsidRPr="00F6270C">
              <w:rPr>
                <w:lang w:val="en-US"/>
              </w:rPr>
              <w:t>2</w:t>
            </w:r>
            <w:r w:rsidR="002D6AD3" w:rsidRPr="00F6270C">
              <w:rPr>
                <w:lang w:val="en-US"/>
              </w:rPr>
              <w:t xml:space="preserve"> </w:t>
            </w:r>
            <w:r w:rsidR="002D6AD3" w:rsidRPr="00F6270C">
              <w:rPr>
                <w:rFonts w:cs="Arial"/>
                <w:color w:val="000000"/>
                <w:shd w:val="clear" w:color="auto" w:fill="FFFFFF"/>
              </w:rPr>
              <w:t>±</w:t>
            </w:r>
            <w:r w:rsidR="002D6AD3" w:rsidRPr="00F6270C">
              <w:rPr>
                <w:lang w:val="en-US"/>
              </w:rPr>
              <w:t xml:space="preserve"> </w:t>
            </w:r>
            <w:r w:rsidR="00ED2CEE" w:rsidRPr="00F6270C">
              <w:rPr>
                <w:lang w:val="en-US"/>
              </w:rPr>
              <w:t>2</w:t>
            </w:r>
            <w:r w:rsidRPr="00F6270C">
              <w:rPr>
                <w:lang w:val="en-US"/>
              </w:rPr>
              <w:t xml:space="preserve"> (n = 3)</w:t>
            </w:r>
          </w:p>
        </w:tc>
      </w:tr>
      <w:tr w:rsidR="0080394F" w14:paraId="24E2304C" w14:textId="77777777" w:rsidTr="003A0D81">
        <w:tc>
          <w:tcPr>
            <w:tcW w:w="1276" w:type="dxa"/>
          </w:tcPr>
          <w:p w14:paraId="11D3A52B" w14:textId="77777777" w:rsidR="0080394F" w:rsidRPr="006C7ACB" w:rsidRDefault="0080394F" w:rsidP="003A0D81">
            <w:pPr>
              <w:spacing w:line="259" w:lineRule="auto"/>
              <w:jc w:val="center"/>
              <w:rPr>
                <w:lang w:val="en-US"/>
              </w:rPr>
            </w:pPr>
            <w:r w:rsidRPr="006C7ACB">
              <w:rPr>
                <w:lang w:val="en-US"/>
              </w:rPr>
              <w:t>Et</w:t>
            </w:r>
            <w:r w:rsidRPr="006C7ACB">
              <w:rPr>
                <w:vertAlign w:val="subscript"/>
                <w:lang w:val="en-US"/>
              </w:rPr>
              <w:t>4</w:t>
            </w:r>
            <w:r w:rsidRPr="006C7ACB">
              <w:rPr>
                <w:lang w:val="en-US"/>
              </w:rPr>
              <w:t>NHCO</w:t>
            </w:r>
            <w:r w:rsidRPr="006C7ACB">
              <w:rPr>
                <w:vertAlign w:val="subscript"/>
                <w:lang w:val="en-US"/>
              </w:rPr>
              <w:t>3</w:t>
            </w:r>
          </w:p>
        </w:tc>
        <w:tc>
          <w:tcPr>
            <w:tcW w:w="1843" w:type="dxa"/>
          </w:tcPr>
          <w:p w14:paraId="7F741F02" w14:textId="261208A2" w:rsidR="0080394F" w:rsidRPr="008E25B3" w:rsidRDefault="0080394F" w:rsidP="003A0D81">
            <w:pPr>
              <w:spacing w:line="259" w:lineRule="auto"/>
              <w:jc w:val="center"/>
              <w:rPr>
                <w:lang w:val="en-US"/>
              </w:rPr>
            </w:pPr>
            <w:r w:rsidRPr="008E25B3">
              <w:rPr>
                <w:lang w:val="en-US"/>
              </w:rPr>
              <w:t xml:space="preserve">95 (n = </w:t>
            </w:r>
            <w:r w:rsidR="008E25B3" w:rsidRPr="008E25B3">
              <w:rPr>
                <w:lang w:val="en-US"/>
              </w:rPr>
              <w:t>2</w:t>
            </w:r>
            <w:r w:rsidRPr="008E25B3">
              <w:rPr>
                <w:lang w:val="en-US"/>
              </w:rPr>
              <w:t>)</w:t>
            </w:r>
          </w:p>
        </w:tc>
        <w:tc>
          <w:tcPr>
            <w:tcW w:w="1843" w:type="dxa"/>
          </w:tcPr>
          <w:p w14:paraId="24D69F5E" w14:textId="27F1A7DE" w:rsidR="0080394F" w:rsidRPr="008E25B3" w:rsidRDefault="008E25B3" w:rsidP="003A0D81">
            <w:pPr>
              <w:spacing w:line="259" w:lineRule="auto"/>
              <w:jc w:val="center"/>
              <w:rPr>
                <w:lang w:val="en-US"/>
              </w:rPr>
            </w:pPr>
            <w:r w:rsidRPr="008E25B3">
              <w:rPr>
                <w:lang w:val="en-US"/>
              </w:rPr>
              <w:t>41</w:t>
            </w:r>
            <w:r w:rsidR="002D6AD3" w:rsidRPr="008E25B3">
              <w:rPr>
                <w:lang w:val="en-US"/>
              </w:rPr>
              <w:t xml:space="preserve"> </w:t>
            </w:r>
            <w:r w:rsidR="002D6AD3" w:rsidRPr="008E25B3">
              <w:rPr>
                <w:rFonts w:cs="Arial"/>
                <w:color w:val="000000"/>
                <w:shd w:val="clear" w:color="auto" w:fill="FFFFFF"/>
              </w:rPr>
              <w:t>±</w:t>
            </w:r>
            <w:r w:rsidR="002D6AD3" w:rsidRPr="008E25B3">
              <w:rPr>
                <w:lang w:val="en-US"/>
              </w:rPr>
              <w:t xml:space="preserve"> </w:t>
            </w:r>
            <w:r w:rsidRPr="008E25B3">
              <w:rPr>
                <w:lang w:val="en-US"/>
              </w:rPr>
              <w:t>35</w:t>
            </w:r>
            <w:r w:rsidR="0080394F" w:rsidRPr="008E25B3">
              <w:rPr>
                <w:lang w:val="en-US"/>
              </w:rPr>
              <w:t xml:space="preserve"> (n = </w:t>
            </w:r>
            <w:r w:rsidRPr="008E25B3">
              <w:rPr>
                <w:lang w:val="en-US"/>
              </w:rPr>
              <w:t>2</w:t>
            </w:r>
            <w:r w:rsidR="0080394F" w:rsidRPr="008E25B3">
              <w:rPr>
                <w:lang w:val="en-US"/>
              </w:rPr>
              <w:t>)</w:t>
            </w:r>
          </w:p>
        </w:tc>
        <w:tc>
          <w:tcPr>
            <w:tcW w:w="1842" w:type="dxa"/>
          </w:tcPr>
          <w:p w14:paraId="58AC9491" w14:textId="2592E7B6" w:rsidR="0080394F" w:rsidRPr="008E25B3" w:rsidRDefault="008E25B3" w:rsidP="003A0D81">
            <w:pPr>
              <w:spacing w:line="259" w:lineRule="auto"/>
              <w:jc w:val="center"/>
              <w:rPr>
                <w:lang w:val="en-US"/>
              </w:rPr>
            </w:pPr>
            <w:r w:rsidRPr="008E25B3">
              <w:rPr>
                <w:lang w:val="en-US"/>
              </w:rPr>
              <w:t>45</w:t>
            </w:r>
            <w:r w:rsidR="002D6AD3" w:rsidRPr="008E25B3">
              <w:rPr>
                <w:lang w:val="en-US"/>
              </w:rPr>
              <w:t xml:space="preserve"> </w:t>
            </w:r>
            <w:r w:rsidR="002D6AD3" w:rsidRPr="008E25B3">
              <w:rPr>
                <w:rFonts w:cs="Arial"/>
                <w:color w:val="000000"/>
                <w:shd w:val="clear" w:color="auto" w:fill="FFFFFF"/>
              </w:rPr>
              <w:t>±</w:t>
            </w:r>
            <w:r w:rsidR="002D6AD3" w:rsidRPr="008E25B3">
              <w:rPr>
                <w:lang w:val="en-US"/>
              </w:rPr>
              <w:t xml:space="preserve"> </w:t>
            </w:r>
            <w:r w:rsidRPr="008E25B3">
              <w:rPr>
                <w:lang w:val="en-US"/>
              </w:rPr>
              <w:t>33</w:t>
            </w:r>
            <w:r w:rsidR="0080394F" w:rsidRPr="008E25B3">
              <w:rPr>
                <w:lang w:val="en-US"/>
              </w:rPr>
              <w:t xml:space="preserve"> (n = </w:t>
            </w:r>
            <w:r w:rsidRPr="008E25B3">
              <w:rPr>
                <w:lang w:val="en-US"/>
              </w:rPr>
              <w:t>2</w:t>
            </w:r>
            <w:r w:rsidR="0080394F" w:rsidRPr="008E25B3">
              <w:rPr>
                <w:lang w:val="en-US"/>
              </w:rPr>
              <w:t>)</w:t>
            </w:r>
          </w:p>
        </w:tc>
        <w:tc>
          <w:tcPr>
            <w:tcW w:w="1979" w:type="dxa"/>
          </w:tcPr>
          <w:p w14:paraId="6FCC5A16" w14:textId="59375F37" w:rsidR="0080394F" w:rsidRPr="008E25B3" w:rsidRDefault="008E25B3" w:rsidP="003A0D81">
            <w:pPr>
              <w:spacing w:line="259" w:lineRule="auto"/>
              <w:jc w:val="center"/>
              <w:rPr>
                <w:lang w:val="en-US"/>
              </w:rPr>
            </w:pPr>
            <w:r w:rsidRPr="008E25B3">
              <w:rPr>
                <w:lang w:val="en-US"/>
              </w:rPr>
              <w:t>54</w:t>
            </w:r>
            <w:r w:rsidR="002D6AD3" w:rsidRPr="008E25B3">
              <w:rPr>
                <w:lang w:val="en-US"/>
              </w:rPr>
              <w:t xml:space="preserve"> </w:t>
            </w:r>
            <w:r w:rsidR="002D6AD3" w:rsidRPr="008E25B3">
              <w:rPr>
                <w:rFonts w:cs="Arial"/>
                <w:color w:val="000000"/>
                <w:shd w:val="clear" w:color="auto" w:fill="FFFFFF"/>
              </w:rPr>
              <w:t>±</w:t>
            </w:r>
            <w:r w:rsidR="002D6AD3" w:rsidRPr="008E25B3">
              <w:rPr>
                <w:lang w:val="en-US"/>
              </w:rPr>
              <w:t xml:space="preserve"> </w:t>
            </w:r>
            <w:r w:rsidRPr="008E25B3">
              <w:rPr>
                <w:lang w:val="en-US"/>
              </w:rPr>
              <w:t>30</w:t>
            </w:r>
            <w:r w:rsidR="0080394F" w:rsidRPr="008E25B3">
              <w:rPr>
                <w:lang w:val="en-US"/>
              </w:rPr>
              <w:t xml:space="preserve"> (n = </w:t>
            </w:r>
            <w:r w:rsidRPr="008E25B3">
              <w:rPr>
                <w:lang w:val="en-US"/>
              </w:rPr>
              <w:t>2</w:t>
            </w:r>
            <w:r w:rsidR="0080394F" w:rsidRPr="008E25B3">
              <w:rPr>
                <w:lang w:val="en-US"/>
              </w:rPr>
              <w:t>)</w:t>
            </w:r>
          </w:p>
        </w:tc>
        <w:tc>
          <w:tcPr>
            <w:tcW w:w="2268" w:type="dxa"/>
          </w:tcPr>
          <w:p w14:paraId="0DA8EEEA" w14:textId="5EB2BB72" w:rsidR="0080394F" w:rsidRPr="008E25B3" w:rsidRDefault="008E25B3" w:rsidP="003A0D81">
            <w:pPr>
              <w:spacing w:line="259" w:lineRule="auto"/>
              <w:jc w:val="center"/>
              <w:rPr>
                <w:lang w:val="en-US"/>
              </w:rPr>
            </w:pPr>
            <w:r w:rsidRPr="008E25B3">
              <w:rPr>
                <w:lang w:val="en-US"/>
              </w:rPr>
              <w:t>33</w:t>
            </w:r>
            <w:r w:rsidR="002D6AD3" w:rsidRPr="008E25B3">
              <w:rPr>
                <w:lang w:val="en-US"/>
              </w:rPr>
              <w:t xml:space="preserve"> </w:t>
            </w:r>
            <w:r w:rsidR="002D6AD3" w:rsidRPr="008E25B3">
              <w:rPr>
                <w:rFonts w:cs="Arial"/>
                <w:color w:val="000000"/>
                <w:shd w:val="clear" w:color="auto" w:fill="FFFFFF"/>
              </w:rPr>
              <w:t>±</w:t>
            </w:r>
            <w:r w:rsidR="002D6AD3" w:rsidRPr="008E25B3">
              <w:rPr>
                <w:lang w:val="en-US"/>
              </w:rPr>
              <w:t xml:space="preserve"> </w:t>
            </w:r>
            <w:r w:rsidRPr="008E25B3">
              <w:rPr>
                <w:lang w:val="en-US"/>
              </w:rPr>
              <w:t>23</w:t>
            </w:r>
            <w:r w:rsidR="0080394F" w:rsidRPr="008E25B3">
              <w:rPr>
                <w:lang w:val="en-US"/>
              </w:rPr>
              <w:t xml:space="preserve"> (n = </w:t>
            </w:r>
            <w:r w:rsidRPr="008E25B3">
              <w:rPr>
                <w:lang w:val="en-US"/>
              </w:rPr>
              <w:t>2</w:t>
            </w:r>
            <w:r w:rsidR="0080394F" w:rsidRPr="008E25B3">
              <w:rPr>
                <w:lang w:val="en-US"/>
              </w:rPr>
              <w:t>)</w:t>
            </w:r>
          </w:p>
        </w:tc>
      </w:tr>
      <w:tr w:rsidR="0080394F" w14:paraId="6A37601C" w14:textId="77777777" w:rsidTr="003A0D81">
        <w:tc>
          <w:tcPr>
            <w:tcW w:w="1276" w:type="dxa"/>
          </w:tcPr>
          <w:p w14:paraId="14638A4F" w14:textId="77777777" w:rsidR="0080394F" w:rsidRPr="006C7ACB" w:rsidRDefault="0080394F" w:rsidP="003A0D81">
            <w:pPr>
              <w:spacing w:line="259" w:lineRule="auto"/>
              <w:jc w:val="center"/>
              <w:rPr>
                <w:lang w:val="en-US"/>
              </w:rPr>
            </w:pPr>
            <w:r w:rsidRPr="006C7ACB">
              <w:rPr>
                <w:lang w:val="en-US"/>
              </w:rPr>
              <w:t>BnBu</w:t>
            </w:r>
            <w:r w:rsidRPr="006C7ACB">
              <w:rPr>
                <w:vertAlign w:val="subscript"/>
                <w:lang w:val="en-US"/>
              </w:rPr>
              <w:t>3</w:t>
            </w:r>
            <w:r w:rsidRPr="006C7ACB">
              <w:rPr>
                <w:lang w:val="en-US"/>
              </w:rPr>
              <w:t>NCl</w:t>
            </w:r>
          </w:p>
        </w:tc>
        <w:tc>
          <w:tcPr>
            <w:tcW w:w="1843" w:type="dxa"/>
          </w:tcPr>
          <w:p w14:paraId="49BDC31A" w14:textId="3851D797" w:rsidR="0080394F" w:rsidRPr="00F6270C" w:rsidRDefault="0080394F" w:rsidP="003A0D81">
            <w:pPr>
              <w:spacing w:line="259" w:lineRule="auto"/>
              <w:jc w:val="center"/>
              <w:rPr>
                <w:lang w:val="en-US"/>
              </w:rPr>
            </w:pPr>
            <w:r w:rsidRPr="00F6270C">
              <w:rPr>
                <w:lang w:val="en-US"/>
              </w:rPr>
              <w:t>97</w:t>
            </w:r>
            <w:r w:rsidR="002D6AD3" w:rsidRPr="00F6270C">
              <w:rPr>
                <w:lang w:val="en-US"/>
              </w:rPr>
              <w:t xml:space="preserve"> </w:t>
            </w:r>
            <w:r w:rsidR="002D6AD3" w:rsidRPr="00F6270C">
              <w:rPr>
                <w:rFonts w:cs="Arial"/>
                <w:color w:val="000000"/>
                <w:shd w:val="clear" w:color="auto" w:fill="FFFFFF"/>
              </w:rPr>
              <w:t>±</w:t>
            </w:r>
            <w:r w:rsidR="002D6AD3" w:rsidRPr="00F6270C">
              <w:rPr>
                <w:lang w:val="en-US"/>
              </w:rPr>
              <w:t xml:space="preserve"> </w:t>
            </w:r>
            <w:r w:rsidR="00225287" w:rsidRPr="00F6270C">
              <w:rPr>
                <w:lang w:val="en-US"/>
              </w:rPr>
              <w:t>2</w:t>
            </w:r>
            <w:r w:rsidRPr="00F6270C">
              <w:rPr>
                <w:lang w:val="en-US"/>
              </w:rPr>
              <w:t xml:space="preserve"> (n =3)</w:t>
            </w:r>
          </w:p>
        </w:tc>
        <w:tc>
          <w:tcPr>
            <w:tcW w:w="1843" w:type="dxa"/>
          </w:tcPr>
          <w:p w14:paraId="0FF2A473" w14:textId="78F6DB81" w:rsidR="0080394F" w:rsidRPr="00F6270C" w:rsidRDefault="0080394F" w:rsidP="003A0D81">
            <w:pPr>
              <w:spacing w:line="259" w:lineRule="auto"/>
              <w:jc w:val="center"/>
              <w:rPr>
                <w:lang w:val="en-US"/>
              </w:rPr>
            </w:pPr>
            <w:r w:rsidRPr="00F6270C">
              <w:rPr>
                <w:lang w:val="en-US"/>
              </w:rPr>
              <w:t>62</w:t>
            </w:r>
            <w:r w:rsidR="002D6AD3" w:rsidRPr="00F6270C">
              <w:rPr>
                <w:lang w:val="en-US"/>
              </w:rPr>
              <w:t xml:space="preserve"> </w:t>
            </w:r>
            <w:r w:rsidR="002D6AD3" w:rsidRPr="00F6270C">
              <w:rPr>
                <w:rFonts w:cs="Arial"/>
                <w:color w:val="000000"/>
                <w:shd w:val="clear" w:color="auto" w:fill="FFFFFF"/>
              </w:rPr>
              <w:t>±</w:t>
            </w:r>
            <w:r w:rsidR="002D6AD3" w:rsidRPr="00F6270C">
              <w:rPr>
                <w:lang w:val="en-US"/>
              </w:rPr>
              <w:t xml:space="preserve"> </w:t>
            </w:r>
            <w:r w:rsidR="00225287" w:rsidRPr="00F6270C">
              <w:rPr>
                <w:lang w:val="en-US"/>
              </w:rPr>
              <w:t>2</w:t>
            </w:r>
            <w:r w:rsidRPr="00F6270C">
              <w:rPr>
                <w:lang w:val="en-US"/>
              </w:rPr>
              <w:t xml:space="preserve"> (n = 3)</w:t>
            </w:r>
          </w:p>
        </w:tc>
        <w:tc>
          <w:tcPr>
            <w:tcW w:w="1842" w:type="dxa"/>
          </w:tcPr>
          <w:p w14:paraId="6A9B87BF" w14:textId="4CDA9F17" w:rsidR="0080394F" w:rsidRPr="00F6270C" w:rsidRDefault="0080394F" w:rsidP="003A0D81">
            <w:pPr>
              <w:spacing w:line="259" w:lineRule="auto"/>
              <w:jc w:val="center"/>
              <w:rPr>
                <w:lang w:val="en-US"/>
              </w:rPr>
            </w:pPr>
            <w:r w:rsidRPr="00F6270C">
              <w:rPr>
                <w:lang w:val="en-US"/>
              </w:rPr>
              <w:t>6</w:t>
            </w:r>
            <w:r w:rsidR="00225287" w:rsidRPr="00F6270C">
              <w:rPr>
                <w:lang w:val="en-US"/>
              </w:rPr>
              <w:t>8</w:t>
            </w:r>
            <w:r w:rsidR="002D6AD3" w:rsidRPr="00F6270C">
              <w:rPr>
                <w:lang w:val="en-US"/>
              </w:rPr>
              <w:t xml:space="preserve"> </w:t>
            </w:r>
            <w:r w:rsidR="002D6AD3" w:rsidRPr="00F6270C">
              <w:rPr>
                <w:rFonts w:cs="Arial"/>
                <w:color w:val="000000"/>
                <w:shd w:val="clear" w:color="auto" w:fill="FFFFFF"/>
              </w:rPr>
              <w:t>±</w:t>
            </w:r>
            <w:r w:rsidR="002D6AD3" w:rsidRPr="00F6270C">
              <w:rPr>
                <w:lang w:val="en-US"/>
              </w:rPr>
              <w:t xml:space="preserve"> </w:t>
            </w:r>
            <w:r w:rsidR="00225287" w:rsidRPr="00F6270C">
              <w:rPr>
                <w:lang w:val="en-US"/>
              </w:rPr>
              <w:t>1</w:t>
            </w:r>
            <w:r w:rsidRPr="00F6270C">
              <w:rPr>
                <w:lang w:val="en-US"/>
              </w:rPr>
              <w:t xml:space="preserve"> (n = 3)</w:t>
            </w:r>
          </w:p>
        </w:tc>
        <w:tc>
          <w:tcPr>
            <w:tcW w:w="1979" w:type="dxa"/>
          </w:tcPr>
          <w:p w14:paraId="6BB39E86" w14:textId="65CF00BE" w:rsidR="0080394F" w:rsidRPr="00F6270C" w:rsidRDefault="0080394F" w:rsidP="003A0D81">
            <w:pPr>
              <w:spacing w:line="259" w:lineRule="auto"/>
              <w:jc w:val="center"/>
              <w:rPr>
                <w:lang w:val="en-US"/>
              </w:rPr>
            </w:pPr>
            <w:r w:rsidRPr="00F6270C">
              <w:rPr>
                <w:lang w:val="en-US"/>
              </w:rPr>
              <w:t>7</w:t>
            </w:r>
            <w:r w:rsidR="00225287" w:rsidRPr="00F6270C">
              <w:rPr>
                <w:lang w:val="en-US"/>
              </w:rPr>
              <w:t>3</w:t>
            </w:r>
            <w:r w:rsidR="002D6AD3" w:rsidRPr="00F6270C">
              <w:rPr>
                <w:lang w:val="en-US"/>
              </w:rPr>
              <w:t xml:space="preserve"> </w:t>
            </w:r>
            <w:r w:rsidR="002D6AD3" w:rsidRPr="00F6270C">
              <w:rPr>
                <w:rFonts w:cs="Arial"/>
                <w:color w:val="000000"/>
                <w:shd w:val="clear" w:color="auto" w:fill="FFFFFF"/>
              </w:rPr>
              <w:t>±</w:t>
            </w:r>
            <w:r w:rsidR="002D6AD3" w:rsidRPr="00F6270C">
              <w:rPr>
                <w:lang w:val="en-US"/>
              </w:rPr>
              <w:t xml:space="preserve"> </w:t>
            </w:r>
            <w:r w:rsidR="00225287" w:rsidRPr="00F6270C">
              <w:rPr>
                <w:lang w:val="en-US"/>
              </w:rPr>
              <w:t>2</w:t>
            </w:r>
            <w:r w:rsidRPr="00F6270C">
              <w:rPr>
                <w:lang w:val="en-US"/>
              </w:rPr>
              <w:t xml:space="preserve"> (n = 3)</w:t>
            </w:r>
          </w:p>
        </w:tc>
        <w:tc>
          <w:tcPr>
            <w:tcW w:w="2268" w:type="dxa"/>
          </w:tcPr>
          <w:p w14:paraId="64D56959" w14:textId="2856DE36" w:rsidR="0080394F" w:rsidRPr="00F6270C" w:rsidRDefault="0080394F" w:rsidP="003A0D81">
            <w:pPr>
              <w:spacing w:line="259" w:lineRule="auto"/>
              <w:jc w:val="center"/>
              <w:rPr>
                <w:lang w:val="en-US"/>
              </w:rPr>
            </w:pPr>
            <w:r w:rsidRPr="00F6270C">
              <w:rPr>
                <w:lang w:val="en-US"/>
              </w:rPr>
              <w:t>5</w:t>
            </w:r>
            <w:r w:rsidR="00225287" w:rsidRPr="00F6270C">
              <w:rPr>
                <w:lang w:val="en-US"/>
              </w:rPr>
              <w:t>5</w:t>
            </w:r>
            <w:r w:rsidR="002D6AD3" w:rsidRPr="00F6270C">
              <w:rPr>
                <w:lang w:val="en-US"/>
              </w:rPr>
              <w:t xml:space="preserve"> </w:t>
            </w:r>
            <w:r w:rsidR="002D6AD3" w:rsidRPr="00F6270C">
              <w:rPr>
                <w:rFonts w:cs="Arial"/>
                <w:color w:val="000000"/>
                <w:shd w:val="clear" w:color="auto" w:fill="FFFFFF"/>
              </w:rPr>
              <w:t>±</w:t>
            </w:r>
            <w:r w:rsidR="002D6AD3" w:rsidRPr="00F6270C">
              <w:rPr>
                <w:lang w:val="en-US"/>
              </w:rPr>
              <w:t xml:space="preserve"> </w:t>
            </w:r>
            <w:r w:rsidR="00225287" w:rsidRPr="00F6270C">
              <w:rPr>
                <w:lang w:val="en-US"/>
              </w:rPr>
              <w:t>1</w:t>
            </w:r>
            <w:r w:rsidRPr="00F6270C">
              <w:rPr>
                <w:lang w:val="en-US"/>
              </w:rPr>
              <w:t xml:space="preserve"> (n = 3)</w:t>
            </w:r>
          </w:p>
        </w:tc>
      </w:tr>
    </w:tbl>
    <w:p w14:paraId="2791D0A9" w14:textId="77777777" w:rsidR="009C1624" w:rsidRDefault="009C1624" w:rsidP="009C1624">
      <w:pPr>
        <w:spacing w:line="259" w:lineRule="auto"/>
        <w:rPr>
          <w:b/>
          <w:lang w:val="en-US"/>
        </w:rPr>
      </w:pPr>
    </w:p>
    <w:p w14:paraId="696EF7C6" w14:textId="74E66A21" w:rsidR="0080394F" w:rsidRDefault="009C1624" w:rsidP="009C1624">
      <w:pPr>
        <w:spacing w:line="259" w:lineRule="auto"/>
        <w:rPr>
          <w:b/>
          <w:lang w:val="en-US"/>
        </w:rPr>
      </w:pPr>
      <w:r>
        <w:rPr>
          <w:b/>
          <w:lang w:val="en-US"/>
        </w:rPr>
        <w:t xml:space="preserve">Table S2. </w:t>
      </w:r>
      <w:r w:rsidRPr="007757AB">
        <w:rPr>
          <w:lang w:val="en-US"/>
        </w:rPr>
        <w:t>M</w:t>
      </w:r>
      <w:r w:rsidRPr="00373E44">
        <w:rPr>
          <w:lang w:val="en-US"/>
        </w:rPr>
        <w:t>ean values (±SD)</w:t>
      </w:r>
      <w:r w:rsidRPr="00BA331C">
        <w:rPr>
          <w:b/>
          <w:lang w:val="en-US"/>
        </w:rPr>
        <w:t xml:space="preserve"> </w:t>
      </w:r>
      <w:r w:rsidRPr="00373E44">
        <w:rPr>
          <w:lang w:val="en-US"/>
        </w:rPr>
        <w:t>standard deviation</w:t>
      </w:r>
      <w:r w:rsidRPr="00BA331C">
        <w:rPr>
          <w:b/>
          <w:lang w:val="en-US"/>
        </w:rPr>
        <w:t xml:space="preserve"> </w:t>
      </w:r>
      <w:r w:rsidRPr="00357E58">
        <w:rPr>
          <w:lang w:val="en-US"/>
        </w:rPr>
        <w:t xml:space="preserve">of </w:t>
      </w:r>
      <w:r w:rsidRPr="00357E58">
        <w:rPr>
          <w:vertAlign w:val="superscript"/>
          <w:lang w:val="en-US"/>
        </w:rPr>
        <w:t>18</w:t>
      </w:r>
      <w:r w:rsidRPr="00357E58">
        <w:rPr>
          <w:lang w:val="en-US"/>
        </w:rPr>
        <w:t>F-</w:t>
      </w:r>
      <w:r>
        <w:rPr>
          <w:lang w:val="en-US"/>
        </w:rPr>
        <w:t>e</w:t>
      </w:r>
      <w:r w:rsidRPr="00357E58">
        <w:rPr>
          <w:lang w:val="en-US"/>
        </w:rPr>
        <w:t>lution, radiochemical conversions (RCC) and activity yields of [</w:t>
      </w:r>
      <w:r w:rsidRPr="00357E58">
        <w:rPr>
          <w:vertAlign w:val="superscript"/>
          <w:lang w:val="en-US"/>
        </w:rPr>
        <w:t>18</w:t>
      </w:r>
      <w:r w:rsidRPr="00357E58">
        <w:rPr>
          <w:lang w:val="en-US"/>
        </w:rPr>
        <w:t>F]</w:t>
      </w:r>
      <w:r w:rsidRPr="00236615">
        <w:rPr>
          <w:b/>
          <w:lang w:val="en-US"/>
        </w:rPr>
        <w:t>12</w:t>
      </w:r>
      <w:r w:rsidRPr="00357E58">
        <w:rPr>
          <w:lang w:val="en-US"/>
        </w:rPr>
        <w:t xml:space="preserve"> using different salts.</w:t>
      </w:r>
    </w:p>
    <w:p w14:paraId="48960310" w14:textId="54912CAD" w:rsidR="0080394F" w:rsidRDefault="006E77F9" w:rsidP="009C1624">
      <w:pPr>
        <w:spacing w:line="259" w:lineRule="auto"/>
        <w:jc w:val="center"/>
        <w:rPr>
          <w:b/>
          <w:lang w:val="en-US"/>
        </w:rPr>
      </w:pPr>
      <w:r w:rsidRPr="004602A9">
        <w:rPr>
          <w:rFonts w:ascii="Times New Roman" w:hAnsi="Times New Roman"/>
        </w:rPr>
        <w:object w:dxaOrig="13591" w:dyaOrig="2378" w14:anchorId="2715A7C8">
          <v:shape id="_x0000_i1241" type="#_x0000_t75" style="width:444.3pt;height:77.55pt" o:ole="">
            <v:imagedata r:id="rId53" o:title=""/>
          </v:shape>
          <o:OLEObject Type="Embed" ProgID="ChemDraw.Document.6.0" ShapeID="_x0000_i1241" DrawAspect="Content" ObjectID="_1761489633" r:id="rId54"/>
        </w:object>
      </w:r>
    </w:p>
    <w:tbl>
      <w:tblPr>
        <w:tblStyle w:val="TableGrid"/>
        <w:tblW w:w="11340" w:type="dxa"/>
        <w:tblInd w:w="-1139" w:type="dxa"/>
        <w:tblLook w:val="04A0" w:firstRow="1" w:lastRow="0" w:firstColumn="1" w:lastColumn="0" w:noHBand="0" w:noVBand="1"/>
      </w:tblPr>
      <w:tblGrid>
        <w:gridCol w:w="1277"/>
        <w:gridCol w:w="644"/>
        <w:gridCol w:w="1765"/>
        <w:gridCol w:w="1843"/>
        <w:gridCol w:w="1842"/>
        <w:gridCol w:w="1843"/>
        <w:gridCol w:w="2126"/>
      </w:tblGrid>
      <w:tr w:rsidR="0080394F" w14:paraId="74DF8376" w14:textId="77777777" w:rsidTr="003A0D81">
        <w:tc>
          <w:tcPr>
            <w:tcW w:w="1277" w:type="dxa"/>
          </w:tcPr>
          <w:p w14:paraId="3E005F7E" w14:textId="77777777" w:rsidR="0080394F" w:rsidRPr="006C7ACB" w:rsidRDefault="0080394F" w:rsidP="003A0D81">
            <w:pPr>
              <w:spacing w:line="259" w:lineRule="auto"/>
              <w:jc w:val="center"/>
              <w:rPr>
                <w:b/>
                <w:lang w:val="en-US"/>
              </w:rPr>
            </w:pPr>
            <w:r w:rsidRPr="006C7ACB">
              <w:rPr>
                <w:b/>
                <w:lang w:val="en-US"/>
              </w:rPr>
              <w:t>Salt</w:t>
            </w:r>
          </w:p>
        </w:tc>
        <w:tc>
          <w:tcPr>
            <w:tcW w:w="644" w:type="dxa"/>
          </w:tcPr>
          <w:p w14:paraId="2F5C4715" w14:textId="77777777" w:rsidR="0080394F" w:rsidRDefault="0080394F" w:rsidP="003A0D81">
            <w:pPr>
              <w:spacing w:line="259" w:lineRule="auto"/>
              <w:jc w:val="center"/>
              <w:rPr>
                <w:b/>
                <w:lang w:val="en-US"/>
              </w:rPr>
            </w:pPr>
            <w:r>
              <w:rPr>
                <w:b/>
                <w:lang w:val="en-US"/>
              </w:rPr>
              <w:t>Run</w:t>
            </w:r>
          </w:p>
        </w:tc>
        <w:tc>
          <w:tcPr>
            <w:tcW w:w="1765" w:type="dxa"/>
          </w:tcPr>
          <w:p w14:paraId="021FB019" w14:textId="77777777" w:rsidR="0080394F" w:rsidRDefault="0080394F" w:rsidP="003A0D81">
            <w:pPr>
              <w:spacing w:line="259" w:lineRule="auto"/>
              <w:jc w:val="center"/>
              <w:rPr>
                <w:b/>
                <w:lang w:val="en-US"/>
              </w:rPr>
            </w:pPr>
            <w:r w:rsidRPr="005C55FA">
              <w:rPr>
                <w:b/>
                <w:vertAlign w:val="superscript"/>
                <w:lang w:val="en-US"/>
              </w:rPr>
              <w:t>18</w:t>
            </w:r>
            <w:r>
              <w:rPr>
                <w:b/>
                <w:lang w:val="en-US"/>
              </w:rPr>
              <w:t>F-Elution (%)</w:t>
            </w:r>
          </w:p>
        </w:tc>
        <w:tc>
          <w:tcPr>
            <w:tcW w:w="1843" w:type="dxa"/>
          </w:tcPr>
          <w:p w14:paraId="14B35CCB" w14:textId="77777777" w:rsidR="0080394F" w:rsidRDefault="0080394F" w:rsidP="003A0D81">
            <w:pPr>
              <w:spacing w:line="259" w:lineRule="auto"/>
              <w:jc w:val="center"/>
              <w:rPr>
                <w:b/>
                <w:lang w:val="en-US"/>
              </w:rPr>
            </w:pPr>
            <w:r>
              <w:rPr>
                <w:b/>
                <w:lang w:val="en-US"/>
              </w:rPr>
              <w:t>RCC (%) 30 sec</w:t>
            </w:r>
          </w:p>
        </w:tc>
        <w:tc>
          <w:tcPr>
            <w:tcW w:w="1842" w:type="dxa"/>
          </w:tcPr>
          <w:p w14:paraId="3FFB8395" w14:textId="77777777" w:rsidR="0080394F" w:rsidRDefault="0080394F" w:rsidP="003A0D81">
            <w:pPr>
              <w:spacing w:line="259" w:lineRule="auto"/>
              <w:jc w:val="center"/>
              <w:rPr>
                <w:b/>
                <w:lang w:val="en-US"/>
              </w:rPr>
            </w:pPr>
            <w:r>
              <w:rPr>
                <w:b/>
                <w:lang w:val="en-US"/>
              </w:rPr>
              <w:t>RCC (%) 1 min</w:t>
            </w:r>
          </w:p>
        </w:tc>
        <w:tc>
          <w:tcPr>
            <w:tcW w:w="1843" w:type="dxa"/>
          </w:tcPr>
          <w:p w14:paraId="2EF3BF93" w14:textId="77777777" w:rsidR="0080394F" w:rsidRDefault="0080394F" w:rsidP="003A0D81">
            <w:pPr>
              <w:spacing w:line="259" w:lineRule="auto"/>
              <w:jc w:val="center"/>
              <w:rPr>
                <w:b/>
                <w:lang w:val="en-US"/>
              </w:rPr>
            </w:pPr>
            <w:r>
              <w:rPr>
                <w:b/>
                <w:lang w:val="en-US"/>
              </w:rPr>
              <w:t>RCC (%) 5 min</w:t>
            </w:r>
          </w:p>
        </w:tc>
        <w:tc>
          <w:tcPr>
            <w:tcW w:w="2126" w:type="dxa"/>
          </w:tcPr>
          <w:p w14:paraId="58093913" w14:textId="77777777" w:rsidR="0080394F" w:rsidRDefault="0080394F" w:rsidP="003A0D81">
            <w:pPr>
              <w:spacing w:line="259" w:lineRule="auto"/>
              <w:jc w:val="center"/>
              <w:rPr>
                <w:b/>
                <w:lang w:val="en-US"/>
              </w:rPr>
            </w:pPr>
            <w:r>
              <w:rPr>
                <w:b/>
                <w:lang w:val="en-US"/>
              </w:rPr>
              <w:t>Activity Yield (AY)</w:t>
            </w:r>
          </w:p>
        </w:tc>
      </w:tr>
      <w:tr w:rsidR="0080394F" w14:paraId="4A24545A" w14:textId="77777777" w:rsidTr="003A0D81">
        <w:tc>
          <w:tcPr>
            <w:tcW w:w="1277" w:type="dxa"/>
            <w:vMerge w:val="restart"/>
          </w:tcPr>
          <w:p w14:paraId="3DC345D8" w14:textId="77777777" w:rsidR="0080394F" w:rsidRPr="006C7ACB" w:rsidRDefault="0080394F" w:rsidP="003A0D81">
            <w:pPr>
              <w:spacing w:line="259" w:lineRule="auto"/>
              <w:jc w:val="center"/>
              <w:rPr>
                <w:bCs/>
                <w:lang w:val="en-US"/>
              </w:rPr>
            </w:pPr>
          </w:p>
          <w:p w14:paraId="075B529A" w14:textId="77777777" w:rsidR="0080394F" w:rsidRPr="006C7ACB" w:rsidRDefault="0080394F" w:rsidP="003A0D81">
            <w:pPr>
              <w:spacing w:line="259" w:lineRule="auto"/>
              <w:jc w:val="center"/>
              <w:rPr>
                <w:lang w:val="en-US"/>
              </w:rPr>
            </w:pPr>
            <w:r w:rsidRPr="006C7ACB">
              <w:rPr>
                <w:lang w:val="en-US"/>
              </w:rPr>
              <w:t>BnEt</w:t>
            </w:r>
            <w:r w:rsidRPr="006C7ACB">
              <w:rPr>
                <w:vertAlign w:val="subscript"/>
                <w:lang w:val="en-US"/>
              </w:rPr>
              <w:t>3</w:t>
            </w:r>
            <w:r w:rsidRPr="006C7ACB">
              <w:rPr>
                <w:lang w:val="en-US"/>
              </w:rPr>
              <w:t>NCl</w:t>
            </w:r>
          </w:p>
        </w:tc>
        <w:tc>
          <w:tcPr>
            <w:tcW w:w="644" w:type="dxa"/>
          </w:tcPr>
          <w:p w14:paraId="557C9D55" w14:textId="77777777" w:rsidR="0080394F" w:rsidRDefault="0080394F" w:rsidP="003A0D81">
            <w:pPr>
              <w:spacing w:line="259" w:lineRule="auto"/>
              <w:jc w:val="center"/>
              <w:rPr>
                <w:b/>
                <w:lang w:val="en-US"/>
              </w:rPr>
            </w:pPr>
            <w:r>
              <w:rPr>
                <w:b/>
                <w:lang w:val="en-US"/>
              </w:rPr>
              <w:t>1</w:t>
            </w:r>
          </w:p>
        </w:tc>
        <w:tc>
          <w:tcPr>
            <w:tcW w:w="1765" w:type="dxa"/>
          </w:tcPr>
          <w:p w14:paraId="28ACB958" w14:textId="77777777" w:rsidR="0080394F" w:rsidRDefault="0080394F" w:rsidP="003A0D81">
            <w:pPr>
              <w:spacing w:line="259" w:lineRule="auto"/>
              <w:jc w:val="center"/>
              <w:rPr>
                <w:b/>
                <w:lang w:val="en-US"/>
              </w:rPr>
            </w:pPr>
            <w:r w:rsidRPr="00270692">
              <w:rPr>
                <w:lang w:val="en-US"/>
              </w:rPr>
              <w:t>94</w:t>
            </w:r>
          </w:p>
        </w:tc>
        <w:tc>
          <w:tcPr>
            <w:tcW w:w="1843" w:type="dxa"/>
          </w:tcPr>
          <w:p w14:paraId="054F3B4A" w14:textId="77777777" w:rsidR="0080394F" w:rsidRPr="00270692" w:rsidRDefault="0080394F" w:rsidP="003A0D81">
            <w:pPr>
              <w:spacing w:line="259" w:lineRule="auto"/>
              <w:jc w:val="center"/>
              <w:rPr>
                <w:lang w:val="en-US"/>
              </w:rPr>
            </w:pPr>
            <w:r w:rsidRPr="00270692">
              <w:rPr>
                <w:lang w:val="en-US"/>
              </w:rPr>
              <w:t>46</w:t>
            </w:r>
          </w:p>
        </w:tc>
        <w:tc>
          <w:tcPr>
            <w:tcW w:w="1842" w:type="dxa"/>
          </w:tcPr>
          <w:p w14:paraId="4BA242F3" w14:textId="77777777" w:rsidR="0080394F" w:rsidRPr="00270692" w:rsidRDefault="0080394F" w:rsidP="003A0D81">
            <w:pPr>
              <w:spacing w:line="259" w:lineRule="auto"/>
              <w:jc w:val="center"/>
              <w:rPr>
                <w:lang w:val="en-US"/>
              </w:rPr>
            </w:pPr>
            <w:r>
              <w:rPr>
                <w:lang w:val="en-US"/>
              </w:rPr>
              <w:t>47</w:t>
            </w:r>
          </w:p>
        </w:tc>
        <w:tc>
          <w:tcPr>
            <w:tcW w:w="1843" w:type="dxa"/>
          </w:tcPr>
          <w:p w14:paraId="2AEF3F8B" w14:textId="77777777" w:rsidR="0080394F" w:rsidRPr="00270692" w:rsidRDefault="0080394F" w:rsidP="003A0D81">
            <w:pPr>
              <w:spacing w:line="259" w:lineRule="auto"/>
              <w:jc w:val="center"/>
              <w:rPr>
                <w:lang w:val="en-US"/>
              </w:rPr>
            </w:pPr>
            <w:r>
              <w:rPr>
                <w:lang w:val="en-US"/>
              </w:rPr>
              <w:t>63</w:t>
            </w:r>
          </w:p>
        </w:tc>
        <w:tc>
          <w:tcPr>
            <w:tcW w:w="2126" w:type="dxa"/>
          </w:tcPr>
          <w:p w14:paraId="3765741D" w14:textId="77777777" w:rsidR="0080394F" w:rsidRPr="00270692" w:rsidRDefault="0080394F" w:rsidP="003A0D81">
            <w:pPr>
              <w:spacing w:line="259" w:lineRule="auto"/>
              <w:jc w:val="center"/>
              <w:rPr>
                <w:lang w:val="en-US"/>
              </w:rPr>
            </w:pPr>
            <w:r>
              <w:rPr>
                <w:lang w:val="en-US"/>
              </w:rPr>
              <w:t>35</w:t>
            </w:r>
          </w:p>
        </w:tc>
      </w:tr>
      <w:tr w:rsidR="0080394F" w14:paraId="5E266012" w14:textId="77777777" w:rsidTr="003A0D81">
        <w:tc>
          <w:tcPr>
            <w:tcW w:w="1277" w:type="dxa"/>
            <w:vMerge/>
          </w:tcPr>
          <w:p w14:paraId="6EC4D609" w14:textId="77777777" w:rsidR="0080394F" w:rsidRPr="006C7ACB" w:rsidRDefault="0080394F" w:rsidP="003A0D81">
            <w:pPr>
              <w:spacing w:line="259" w:lineRule="auto"/>
              <w:jc w:val="center"/>
              <w:rPr>
                <w:lang w:val="en-US"/>
              </w:rPr>
            </w:pPr>
          </w:p>
        </w:tc>
        <w:tc>
          <w:tcPr>
            <w:tcW w:w="644" w:type="dxa"/>
          </w:tcPr>
          <w:p w14:paraId="10541334" w14:textId="77777777" w:rsidR="0080394F" w:rsidRDefault="0080394F" w:rsidP="003A0D81">
            <w:pPr>
              <w:spacing w:line="259" w:lineRule="auto"/>
              <w:jc w:val="center"/>
              <w:rPr>
                <w:b/>
                <w:lang w:val="en-US"/>
              </w:rPr>
            </w:pPr>
            <w:r>
              <w:rPr>
                <w:b/>
                <w:lang w:val="en-US"/>
              </w:rPr>
              <w:t>2</w:t>
            </w:r>
          </w:p>
        </w:tc>
        <w:tc>
          <w:tcPr>
            <w:tcW w:w="1765" w:type="dxa"/>
          </w:tcPr>
          <w:p w14:paraId="04717627" w14:textId="77777777" w:rsidR="0080394F" w:rsidRDefault="0080394F" w:rsidP="003A0D81">
            <w:pPr>
              <w:spacing w:line="259" w:lineRule="auto"/>
              <w:jc w:val="center"/>
              <w:rPr>
                <w:b/>
                <w:lang w:val="en-US"/>
              </w:rPr>
            </w:pPr>
            <w:r w:rsidRPr="00270692">
              <w:rPr>
                <w:lang w:val="en-US"/>
              </w:rPr>
              <w:t>96</w:t>
            </w:r>
          </w:p>
        </w:tc>
        <w:tc>
          <w:tcPr>
            <w:tcW w:w="1843" w:type="dxa"/>
          </w:tcPr>
          <w:p w14:paraId="0FCE7BDB" w14:textId="77777777" w:rsidR="0080394F" w:rsidRPr="00270692" w:rsidRDefault="0080394F" w:rsidP="003A0D81">
            <w:pPr>
              <w:spacing w:line="259" w:lineRule="auto"/>
              <w:jc w:val="center"/>
              <w:rPr>
                <w:lang w:val="en-US"/>
              </w:rPr>
            </w:pPr>
            <w:r>
              <w:rPr>
                <w:lang w:val="en-US"/>
              </w:rPr>
              <w:t>43</w:t>
            </w:r>
          </w:p>
        </w:tc>
        <w:tc>
          <w:tcPr>
            <w:tcW w:w="1842" w:type="dxa"/>
          </w:tcPr>
          <w:p w14:paraId="7F72312F" w14:textId="77777777" w:rsidR="0080394F" w:rsidRPr="00270692" w:rsidRDefault="0080394F" w:rsidP="003A0D81">
            <w:pPr>
              <w:spacing w:line="259" w:lineRule="auto"/>
              <w:jc w:val="center"/>
              <w:rPr>
                <w:lang w:val="en-US"/>
              </w:rPr>
            </w:pPr>
            <w:r>
              <w:rPr>
                <w:lang w:val="en-US"/>
              </w:rPr>
              <w:t>48</w:t>
            </w:r>
          </w:p>
        </w:tc>
        <w:tc>
          <w:tcPr>
            <w:tcW w:w="1843" w:type="dxa"/>
          </w:tcPr>
          <w:p w14:paraId="5AD5D3DB" w14:textId="77777777" w:rsidR="0080394F" w:rsidRPr="00270692" w:rsidRDefault="0080394F" w:rsidP="003A0D81">
            <w:pPr>
              <w:spacing w:line="259" w:lineRule="auto"/>
              <w:jc w:val="center"/>
              <w:rPr>
                <w:lang w:val="en-US"/>
              </w:rPr>
            </w:pPr>
            <w:r>
              <w:rPr>
                <w:lang w:val="en-US"/>
              </w:rPr>
              <w:t>60</w:t>
            </w:r>
          </w:p>
        </w:tc>
        <w:tc>
          <w:tcPr>
            <w:tcW w:w="2126" w:type="dxa"/>
          </w:tcPr>
          <w:p w14:paraId="582D5518" w14:textId="77777777" w:rsidR="0080394F" w:rsidRPr="00270692" w:rsidRDefault="0080394F" w:rsidP="003A0D81">
            <w:pPr>
              <w:spacing w:line="259" w:lineRule="auto"/>
              <w:jc w:val="center"/>
              <w:rPr>
                <w:lang w:val="en-US"/>
              </w:rPr>
            </w:pPr>
            <w:r>
              <w:rPr>
                <w:lang w:val="en-US"/>
              </w:rPr>
              <w:t>36</w:t>
            </w:r>
          </w:p>
        </w:tc>
      </w:tr>
      <w:tr w:rsidR="0080394F" w14:paraId="74C1F3A3" w14:textId="77777777" w:rsidTr="003A0D81">
        <w:tc>
          <w:tcPr>
            <w:tcW w:w="1277" w:type="dxa"/>
            <w:vMerge/>
          </w:tcPr>
          <w:p w14:paraId="01407107" w14:textId="77777777" w:rsidR="0080394F" w:rsidRPr="006C7ACB" w:rsidRDefault="0080394F" w:rsidP="003A0D81">
            <w:pPr>
              <w:spacing w:line="259" w:lineRule="auto"/>
              <w:jc w:val="center"/>
              <w:rPr>
                <w:lang w:val="en-US"/>
              </w:rPr>
            </w:pPr>
          </w:p>
        </w:tc>
        <w:tc>
          <w:tcPr>
            <w:tcW w:w="644" w:type="dxa"/>
          </w:tcPr>
          <w:p w14:paraId="203CCEE5" w14:textId="77777777" w:rsidR="0080394F" w:rsidRDefault="0080394F" w:rsidP="003A0D81">
            <w:pPr>
              <w:spacing w:line="259" w:lineRule="auto"/>
              <w:jc w:val="center"/>
              <w:rPr>
                <w:b/>
                <w:lang w:val="en-US"/>
              </w:rPr>
            </w:pPr>
            <w:r>
              <w:rPr>
                <w:b/>
                <w:lang w:val="en-US"/>
              </w:rPr>
              <w:t>3</w:t>
            </w:r>
          </w:p>
        </w:tc>
        <w:tc>
          <w:tcPr>
            <w:tcW w:w="1765" w:type="dxa"/>
          </w:tcPr>
          <w:p w14:paraId="57D9E741" w14:textId="77777777" w:rsidR="0080394F" w:rsidRDefault="0080394F" w:rsidP="003A0D81">
            <w:pPr>
              <w:spacing w:line="259" w:lineRule="auto"/>
              <w:jc w:val="center"/>
              <w:rPr>
                <w:b/>
                <w:lang w:val="en-US"/>
              </w:rPr>
            </w:pPr>
            <w:r>
              <w:rPr>
                <w:lang w:val="en-US"/>
              </w:rPr>
              <w:t>97</w:t>
            </w:r>
          </w:p>
        </w:tc>
        <w:tc>
          <w:tcPr>
            <w:tcW w:w="1843" w:type="dxa"/>
          </w:tcPr>
          <w:p w14:paraId="5D899991" w14:textId="77777777" w:rsidR="0080394F" w:rsidRPr="00270692" w:rsidRDefault="0080394F" w:rsidP="003A0D81">
            <w:pPr>
              <w:spacing w:line="259" w:lineRule="auto"/>
              <w:jc w:val="center"/>
              <w:rPr>
                <w:lang w:val="en-US"/>
              </w:rPr>
            </w:pPr>
            <w:r>
              <w:rPr>
                <w:lang w:val="en-US"/>
              </w:rPr>
              <w:t>42</w:t>
            </w:r>
          </w:p>
        </w:tc>
        <w:tc>
          <w:tcPr>
            <w:tcW w:w="1842" w:type="dxa"/>
          </w:tcPr>
          <w:p w14:paraId="02D535E2" w14:textId="77777777" w:rsidR="0080394F" w:rsidRPr="00270692" w:rsidRDefault="0080394F" w:rsidP="003A0D81">
            <w:pPr>
              <w:spacing w:line="259" w:lineRule="auto"/>
              <w:jc w:val="center"/>
              <w:rPr>
                <w:lang w:val="en-US"/>
              </w:rPr>
            </w:pPr>
            <w:r>
              <w:rPr>
                <w:lang w:val="en-US"/>
              </w:rPr>
              <w:t>50</w:t>
            </w:r>
          </w:p>
        </w:tc>
        <w:tc>
          <w:tcPr>
            <w:tcW w:w="1843" w:type="dxa"/>
          </w:tcPr>
          <w:p w14:paraId="4880C949" w14:textId="77777777" w:rsidR="0080394F" w:rsidRPr="00270692" w:rsidRDefault="0080394F" w:rsidP="003A0D81">
            <w:pPr>
              <w:spacing w:line="259" w:lineRule="auto"/>
              <w:jc w:val="center"/>
              <w:rPr>
                <w:lang w:val="en-US"/>
              </w:rPr>
            </w:pPr>
            <w:r>
              <w:rPr>
                <w:lang w:val="en-US"/>
              </w:rPr>
              <w:t>61</w:t>
            </w:r>
          </w:p>
        </w:tc>
        <w:tc>
          <w:tcPr>
            <w:tcW w:w="2126" w:type="dxa"/>
          </w:tcPr>
          <w:p w14:paraId="0FB6D97B" w14:textId="77777777" w:rsidR="0080394F" w:rsidRPr="00270692" w:rsidRDefault="0080394F" w:rsidP="003A0D81">
            <w:pPr>
              <w:spacing w:line="259" w:lineRule="auto"/>
              <w:jc w:val="center"/>
              <w:rPr>
                <w:lang w:val="en-US"/>
              </w:rPr>
            </w:pPr>
            <w:r>
              <w:rPr>
                <w:lang w:val="en-US"/>
              </w:rPr>
              <w:t>36</w:t>
            </w:r>
          </w:p>
        </w:tc>
      </w:tr>
      <w:tr w:rsidR="0080394F" w14:paraId="2FCC7E5A" w14:textId="77777777" w:rsidTr="003A0D81">
        <w:tc>
          <w:tcPr>
            <w:tcW w:w="1277" w:type="dxa"/>
            <w:vMerge w:val="restart"/>
          </w:tcPr>
          <w:p w14:paraId="4FAC97A5" w14:textId="77777777" w:rsidR="0080394F" w:rsidRPr="006C7ACB" w:rsidRDefault="0080394F" w:rsidP="003A0D81">
            <w:pPr>
              <w:spacing w:line="240" w:lineRule="auto"/>
              <w:jc w:val="center"/>
              <w:rPr>
                <w:bCs/>
                <w:sz w:val="12"/>
                <w:lang w:val="en-US"/>
              </w:rPr>
            </w:pPr>
          </w:p>
          <w:p w14:paraId="2B427048" w14:textId="77777777" w:rsidR="0080394F" w:rsidRPr="006C7ACB" w:rsidRDefault="0080394F" w:rsidP="003A0D81">
            <w:pPr>
              <w:spacing w:line="259" w:lineRule="auto"/>
              <w:jc w:val="center"/>
              <w:rPr>
                <w:lang w:val="en-US"/>
              </w:rPr>
            </w:pPr>
            <w:r w:rsidRPr="006C7ACB">
              <w:rPr>
                <w:lang w:val="en-US"/>
              </w:rPr>
              <w:t>Et</w:t>
            </w:r>
            <w:r w:rsidRPr="006C7ACB">
              <w:rPr>
                <w:vertAlign w:val="subscript"/>
                <w:lang w:val="en-US"/>
              </w:rPr>
              <w:t>4</w:t>
            </w:r>
            <w:r w:rsidRPr="006C7ACB">
              <w:rPr>
                <w:lang w:val="en-US"/>
              </w:rPr>
              <w:t>NHCO</w:t>
            </w:r>
            <w:r w:rsidRPr="006C7ACB">
              <w:rPr>
                <w:vertAlign w:val="subscript"/>
                <w:lang w:val="en-US"/>
              </w:rPr>
              <w:t>3</w:t>
            </w:r>
          </w:p>
        </w:tc>
        <w:tc>
          <w:tcPr>
            <w:tcW w:w="644" w:type="dxa"/>
          </w:tcPr>
          <w:p w14:paraId="2EDA3DBE" w14:textId="77777777" w:rsidR="0080394F" w:rsidRDefault="0080394F" w:rsidP="003A0D81">
            <w:pPr>
              <w:spacing w:line="259" w:lineRule="auto"/>
              <w:jc w:val="center"/>
              <w:rPr>
                <w:b/>
                <w:lang w:val="en-US"/>
              </w:rPr>
            </w:pPr>
            <w:r>
              <w:rPr>
                <w:b/>
                <w:lang w:val="en-US"/>
              </w:rPr>
              <w:t>4</w:t>
            </w:r>
          </w:p>
        </w:tc>
        <w:tc>
          <w:tcPr>
            <w:tcW w:w="1765" w:type="dxa"/>
          </w:tcPr>
          <w:p w14:paraId="057F75B9" w14:textId="77777777" w:rsidR="0080394F" w:rsidRDefault="0080394F" w:rsidP="003A0D81">
            <w:pPr>
              <w:spacing w:line="259" w:lineRule="auto"/>
              <w:jc w:val="center"/>
              <w:rPr>
                <w:b/>
                <w:lang w:val="en-US"/>
              </w:rPr>
            </w:pPr>
            <w:r>
              <w:rPr>
                <w:lang w:val="en-US"/>
              </w:rPr>
              <w:t>89</w:t>
            </w:r>
          </w:p>
        </w:tc>
        <w:tc>
          <w:tcPr>
            <w:tcW w:w="1843" w:type="dxa"/>
          </w:tcPr>
          <w:p w14:paraId="05D3E991" w14:textId="77777777" w:rsidR="0080394F" w:rsidRPr="00270692" w:rsidRDefault="0080394F" w:rsidP="003A0D81">
            <w:pPr>
              <w:spacing w:line="259" w:lineRule="auto"/>
              <w:jc w:val="center"/>
              <w:rPr>
                <w:lang w:val="en-US"/>
              </w:rPr>
            </w:pPr>
            <w:r>
              <w:rPr>
                <w:lang w:val="en-US"/>
              </w:rPr>
              <w:t>23</w:t>
            </w:r>
          </w:p>
        </w:tc>
        <w:tc>
          <w:tcPr>
            <w:tcW w:w="1842" w:type="dxa"/>
          </w:tcPr>
          <w:p w14:paraId="2DB40B5C" w14:textId="77777777" w:rsidR="0080394F" w:rsidRPr="00270692" w:rsidRDefault="0080394F" w:rsidP="003A0D81">
            <w:pPr>
              <w:spacing w:line="259" w:lineRule="auto"/>
              <w:jc w:val="center"/>
              <w:rPr>
                <w:lang w:val="en-US"/>
              </w:rPr>
            </w:pPr>
            <w:r>
              <w:rPr>
                <w:lang w:val="en-US"/>
              </w:rPr>
              <w:t>29</w:t>
            </w:r>
          </w:p>
        </w:tc>
        <w:tc>
          <w:tcPr>
            <w:tcW w:w="1843" w:type="dxa"/>
          </w:tcPr>
          <w:p w14:paraId="6F249E4A" w14:textId="77777777" w:rsidR="0080394F" w:rsidRPr="00270692" w:rsidRDefault="0080394F" w:rsidP="003A0D81">
            <w:pPr>
              <w:spacing w:line="259" w:lineRule="auto"/>
              <w:jc w:val="center"/>
              <w:rPr>
                <w:lang w:val="en-US"/>
              </w:rPr>
            </w:pPr>
            <w:r>
              <w:rPr>
                <w:lang w:val="en-US"/>
              </w:rPr>
              <w:t>50</w:t>
            </w:r>
          </w:p>
        </w:tc>
        <w:tc>
          <w:tcPr>
            <w:tcW w:w="2126" w:type="dxa"/>
          </w:tcPr>
          <w:p w14:paraId="6AD95CDD" w14:textId="77777777" w:rsidR="0080394F" w:rsidRPr="00270692" w:rsidRDefault="0080394F" w:rsidP="003A0D81">
            <w:pPr>
              <w:spacing w:line="259" w:lineRule="auto"/>
              <w:jc w:val="center"/>
              <w:rPr>
                <w:lang w:val="en-US"/>
              </w:rPr>
            </w:pPr>
            <w:r>
              <w:rPr>
                <w:lang w:val="en-US"/>
              </w:rPr>
              <w:t>26</w:t>
            </w:r>
          </w:p>
        </w:tc>
      </w:tr>
      <w:tr w:rsidR="0080394F" w14:paraId="3B4296CA" w14:textId="77777777" w:rsidTr="003A0D81">
        <w:tc>
          <w:tcPr>
            <w:tcW w:w="1277" w:type="dxa"/>
            <w:vMerge/>
          </w:tcPr>
          <w:p w14:paraId="5318041B" w14:textId="77777777" w:rsidR="0080394F" w:rsidRPr="006C7ACB" w:rsidRDefault="0080394F" w:rsidP="003A0D81">
            <w:pPr>
              <w:spacing w:line="259" w:lineRule="auto"/>
              <w:jc w:val="center"/>
              <w:rPr>
                <w:lang w:val="en-US"/>
              </w:rPr>
            </w:pPr>
          </w:p>
        </w:tc>
        <w:tc>
          <w:tcPr>
            <w:tcW w:w="644" w:type="dxa"/>
          </w:tcPr>
          <w:p w14:paraId="5B626F9A" w14:textId="77777777" w:rsidR="0080394F" w:rsidRDefault="0080394F" w:rsidP="003A0D81">
            <w:pPr>
              <w:spacing w:line="259" w:lineRule="auto"/>
              <w:jc w:val="center"/>
              <w:rPr>
                <w:b/>
                <w:lang w:val="en-US"/>
              </w:rPr>
            </w:pPr>
            <w:r>
              <w:rPr>
                <w:b/>
                <w:lang w:val="en-US"/>
              </w:rPr>
              <w:t>5</w:t>
            </w:r>
          </w:p>
        </w:tc>
        <w:tc>
          <w:tcPr>
            <w:tcW w:w="1765" w:type="dxa"/>
          </w:tcPr>
          <w:p w14:paraId="6A604115" w14:textId="77777777" w:rsidR="0080394F" w:rsidRDefault="0080394F" w:rsidP="003A0D81">
            <w:pPr>
              <w:spacing w:line="259" w:lineRule="auto"/>
              <w:jc w:val="center"/>
              <w:rPr>
                <w:b/>
                <w:lang w:val="en-US"/>
              </w:rPr>
            </w:pPr>
            <w:r>
              <w:rPr>
                <w:lang w:val="en-US"/>
              </w:rPr>
              <w:t>93</w:t>
            </w:r>
          </w:p>
        </w:tc>
        <w:tc>
          <w:tcPr>
            <w:tcW w:w="1843" w:type="dxa"/>
          </w:tcPr>
          <w:p w14:paraId="09ADB02D" w14:textId="77777777" w:rsidR="0080394F" w:rsidRPr="00270692" w:rsidRDefault="0080394F" w:rsidP="003A0D81">
            <w:pPr>
              <w:spacing w:line="259" w:lineRule="auto"/>
              <w:jc w:val="center"/>
              <w:rPr>
                <w:lang w:val="en-US"/>
              </w:rPr>
            </w:pPr>
            <w:r>
              <w:rPr>
                <w:lang w:val="en-US"/>
              </w:rPr>
              <w:t>30</w:t>
            </w:r>
          </w:p>
        </w:tc>
        <w:tc>
          <w:tcPr>
            <w:tcW w:w="1842" w:type="dxa"/>
          </w:tcPr>
          <w:p w14:paraId="674C7740" w14:textId="77777777" w:rsidR="0080394F" w:rsidRPr="00270692" w:rsidRDefault="0080394F" w:rsidP="003A0D81">
            <w:pPr>
              <w:spacing w:line="259" w:lineRule="auto"/>
              <w:jc w:val="center"/>
              <w:rPr>
                <w:lang w:val="en-US"/>
              </w:rPr>
            </w:pPr>
            <w:r>
              <w:rPr>
                <w:lang w:val="en-US"/>
              </w:rPr>
              <w:t>37</w:t>
            </w:r>
          </w:p>
        </w:tc>
        <w:tc>
          <w:tcPr>
            <w:tcW w:w="1843" w:type="dxa"/>
          </w:tcPr>
          <w:p w14:paraId="7B87C855" w14:textId="77777777" w:rsidR="0080394F" w:rsidRPr="00270692" w:rsidRDefault="0080394F" w:rsidP="003A0D81">
            <w:pPr>
              <w:spacing w:line="259" w:lineRule="auto"/>
              <w:jc w:val="center"/>
              <w:rPr>
                <w:lang w:val="en-US"/>
              </w:rPr>
            </w:pPr>
            <w:r>
              <w:rPr>
                <w:lang w:val="en-US"/>
              </w:rPr>
              <w:t>46</w:t>
            </w:r>
          </w:p>
        </w:tc>
        <w:tc>
          <w:tcPr>
            <w:tcW w:w="2126" w:type="dxa"/>
          </w:tcPr>
          <w:p w14:paraId="231D6F46" w14:textId="77777777" w:rsidR="0080394F" w:rsidRPr="00270692" w:rsidRDefault="0080394F" w:rsidP="003A0D81">
            <w:pPr>
              <w:spacing w:line="259" w:lineRule="auto"/>
              <w:jc w:val="center"/>
              <w:rPr>
                <w:lang w:val="en-US"/>
              </w:rPr>
            </w:pPr>
            <w:r>
              <w:rPr>
                <w:lang w:val="en-US"/>
              </w:rPr>
              <w:t>29</w:t>
            </w:r>
          </w:p>
        </w:tc>
      </w:tr>
      <w:tr w:rsidR="0080394F" w14:paraId="2FD8652B" w14:textId="77777777" w:rsidTr="003A0D81">
        <w:tc>
          <w:tcPr>
            <w:tcW w:w="1277" w:type="dxa"/>
            <w:vMerge w:val="restart"/>
          </w:tcPr>
          <w:p w14:paraId="049F8C5E" w14:textId="77777777" w:rsidR="0080394F" w:rsidRPr="006C7ACB" w:rsidRDefault="0080394F" w:rsidP="003A0D81">
            <w:pPr>
              <w:spacing w:line="259" w:lineRule="auto"/>
              <w:jc w:val="center"/>
              <w:rPr>
                <w:bCs/>
                <w:lang w:val="en-US"/>
              </w:rPr>
            </w:pPr>
          </w:p>
          <w:p w14:paraId="77D8A279" w14:textId="77777777" w:rsidR="0080394F" w:rsidRPr="006C7ACB" w:rsidRDefault="0080394F" w:rsidP="003A0D81">
            <w:pPr>
              <w:spacing w:line="259" w:lineRule="auto"/>
              <w:jc w:val="center"/>
              <w:rPr>
                <w:lang w:val="en-US"/>
              </w:rPr>
            </w:pPr>
            <w:r w:rsidRPr="006C7ACB">
              <w:rPr>
                <w:lang w:val="en-US"/>
              </w:rPr>
              <w:t>BnBu</w:t>
            </w:r>
            <w:r w:rsidRPr="006C7ACB">
              <w:rPr>
                <w:vertAlign w:val="subscript"/>
                <w:lang w:val="en-US"/>
              </w:rPr>
              <w:t>3</w:t>
            </w:r>
            <w:r w:rsidRPr="006C7ACB">
              <w:rPr>
                <w:lang w:val="en-US"/>
              </w:rPr>
              <w:t>NCl</w:t>
            </w:r>
          </w:p>
        </w:tc>
        <w:tc>
          <w:tcPr>
            <w:tcW w:w="644" w:type="dxa"/>
          </w:tcPr>
          <w:p w14:paraId="4CDE023A" w14:textId="77777777" w:rsidR="0080394F" w:rsidRDefault="0080394F" w:rsidP="003A0D81">
            <w:pPr>
              <w:spacing w:line="259" w:lineRule="auto"/>
              <w:jc w:val="center"/>
              <w:rPr>
                <w:b/>
                <w:lang w:val="en-US"/>
              </w:rPr>
            </w:pPr>
            <w:r>
              <w:rPr>
                <w:b/>
                <w:lang w:val="en-US"/>
              </w:rPr>
              <w:t>6</w:t>
            </w:r>
          </w:p>
        </w:tc>
        <w:tc>
          <w:tcPr>
            <w:tcW w:w="1765" w:type="dxa"/>
          </w:tcPr>
          <w:p w14:paraId="7C085816" w14:textId="77777777" w:rsidR="0080394F" w:rsidRDefault="0080394F" w:rsidP="003A0D81">
            <w:pPr>
              <w:spacing w:line="259" w:lineRule="auto"/>
              <w:jc w:val="center"/>
              <w:rPr>
                <w:b/>
                <w:lang w:val="en-US"/>
              </w:rPr>
            </w:pPr>
            <w:r>
              <w:rPr>
                <w:lang w:val="en-US"/>
              </w:rPr>
              <w:t>97</w:t>
            </w:r>
          </w:p>
        </w:tc>
        <w:tc>
          <w:tcPr>
            <w:tcW w:w="1843" w:type="dxa"/>
          </w:tcPr>
          <w:p w14:paraId="67284F35" w14:textId="77777777" w:rsidR="0080394F" w:rsidRPr="00270692" w:rsidRDefault="0080394F" w:rsidP="003A0D81">
            <w:pPr>
              <w:spacing w:line="259" w:lineRule="auto"/>
              <w:jc w:val="center"/>
              <w:rPr>
                <w:lang w:val="en-US"/>
              </w:rPr>
            </w:pPr>
            <w:r>
              <w:rPr>
                <w:lang w:val="en-US"/>
              </w:rPr>
              <w:t>48</w:t>
            </w:r>
          </w:p>
        </w:tc>
        <w:tc>
          <w:tcPr>
            <w:tcW w:w="1842" w:type="dxa"/>
          </w:tcPr>
          <w:p w14:paraId="107390FA" w14:textId="77777777" w:rsidR="0080394F" w:rsidRPr="00270692" w:rsidRDefault="0080394F" w:rsidP="003A0D81">
            <w:pPr>
              <w:spacing w:line="259" w:lineRule="auto"/>
              <w:jc w:val="center"/>
              <w:rPr>
                <w:lang w:val="en-US"/>
              </w:rPr>
            </w:pPr>
            <w:r>
              <w:rPr>
                <w:lang w:val="en-US"/>
              </w:rPr>
              <w:t>50</w:t>
            </w:r>
          </w:p>
        </w:tc>
        <w:tc>
          <w:tcPr>
            <w:tcW w:w="1843" w:type="dxa"/>
          </w:tcPr>
          <w:p w14:paraId="3C8D8FCD" w14:textId="77777777" w:rsidR="0080394F" w:rsidRPr="00270692" w:rsidRDefault="0080394F" w:rsidP="003A0D81">
            <w:pPr>
              <w:spacing w:line="259" w:lineRule="auto"/>
              <w:jc w:val="center"/>
              <w:rPr>
                <w:lang w:val="en-US"/>
              </w:rPr>
            </w:pPr>
            <w:r>
              <w:rPr>
                <w:lang w:val="en-US"/>
              </w:rPr>
              <w:t>57</w:t>
            </w:r>
          </w:p>
        </w:tc>
        <w:tc>
          <w:tcPr>
            <w:tcW w:w="2126" w:type="dxa"/>
          </w:tcPr>
          <w:p w14:paraId="1DD2822B" w14:textId="77777777" w:rsidR="0080394F" w:rsidRPr="00270692" w:rsidRDefault="0080394F" w:rsidP="003A0D81">
            <w:pPr>
              <w:spacing w:line="259" w:lineRule="auto"/>
              <w:jc w:val="center"/>
              <w:rPr>
                <w:lang w:val="en-US"/>
              </w:rPr>
            </w:pPr>
            <w:r>
              <w:rPr>
                <w:lang w:val="en-US"/>
              </w:rPr>
              <w:t>44</w:t>
            </w:r>
          </w:p>
        </w:tc>
      </w:tr>
      <w:tr w:rsidR="0080394F" w14:paraId="68151802" w14:textId="77777777" w:rsidTr="003A0D81">
        <w:tc>
          <w:tcPr>
            <w:tcW w:w="1277" w:type="dxa"/>
            <w:vMerge/>
          </w:tcPr>
          <w:p w14:paraId="1BADE948" w14:textId="77777777" w:rsidR="0080394F" w:rsidRDefault="0080394F" w:rsidP="003A0D81">
            <w:pPr>
              <w:spacing w:line="259" w:lineRule="auto"/>
              <w:jc w:val="center"/>
              <w:rPr>
                <w:b/>
                <w:lang w:val="en-US"/>
              </w:rPr>
            </w:pPr>
          </w:p>
        </w:tc>
        <w:tc>
          <w:tcPr>
            <w:tcW w:w="644" w:type="dxa"/>
          </w:tcPr>
          <w:p w14:paraId="79DB2DA5" w14:textId="77777777" w:rsidR="0080394F" w:rsidRDefault="0080394F" w:rsidP="003A0D81">
            <w:pPr>
              <w:spacing w:line="259" w:lineRule="auto"/>
              <w:jc w:val="center"/>
              <w:rPr>
                <w:b/>
                <w:lang w:val="en-US"/>
              </w:rPr>
            </w:pPr>
            <w:r>
              <w:rPr>
                <w:b/>
                <w:lang w:val="en-US"/>
              </w:rPr>
              <w:t>7</w:t>
            </w:r>
          </w:p>
        </w:tc>
        <w:tc>
          <w:tcPr>
            <w:tcW w:w="1765" w:type="dxa"/>
          </w:tcPr>
          <w:p w14:paraId="6872FF83" w14:textId="77777777" w:rsidR="0080394F" w:rsidRDefault="0080394F" w:rsidP="003A0D81">
            <w:pPr>
              <w:spacing w:line="259" w:lineRule="auto"/>
              <w:jc w:val="center"/>
              <w:rPr>
                <w:b/>
                <w:lang w:val="en-US"/>
              </w:rPr>
            </w:pPr>
            <w:r>
              <w:rPr>
                <w:lang w:val="en-US"/>
              </w:rPr>
              <w:t>96</w:t>
            </w:r>
          </w:p>
        </w:tc>
        <w:tc>
          <w:tcPr>
            <w:tcW w:w="1843" w:type="dxa"/>
          </w:tcPr>
          <w:p w14:paraId="1EC12613" w14:textId="77777777" w:rsidR="0080394F" w:rsidRPr="00270692" w:rsidRDefault="0080394F" w:rsidP="003A0D81">
            <w:pPr>
              <w:spacing w:line="259" w:lineRule="auto"/>
              <w:jc w:val="center"/>
              <w:rPr>
                <w:lang w:val="en-US"/>
              </w:rPr>
            </w:pPr>
            <w:r>
              <w:rPr>
                <w:lang w:val="en-US"/>
              </w:rPr>
              <w:t>51</w:t>
            </w:r>
          </w:p>
        </w:tc>
        <w:tc>
          <w:tcPr>
            <w:tcW w:w="1842" w:type="dxa"/>
          </w:tcPr>
          <w:p w14:paraId="72DE6670" w14:textId="77777777" w:rsidR="0080394F" w:rsidRPr="00270692" w:rsidRDefault="0080394F" w:rsidP="003A0D81">
            <w:pPr>
              <w:spacing w:line="259" w:lineRule="auto"/>
              <w:jc w:val="center"/>
              <w:rPr>
                <w:lang w:val="en-US"/>
              </w:rPr>
            </w:pPr>
            <w:r>
              <w:rPr>
                <w:lang w:val="en-US"/>
              </w:rPr>
              <w:t>52</w:t>
            </w:r>
          </w:p>
        </w:tc>
        <w:tc>
          <w:tcPr>
            <w:tcW w:w="1843" w:type="dxa"/>
          </w:tcPr>
          <w:p w14:paraId="590CD816" w14:textId="77777777" w:rsidR="0080394F" w:rsidRPr="00270692" w:rsidRDefault="0080394F" w:rsidP="003A0D81">
            <w:pPr>
              <w:spacing w:line="259" w:lineRule="auto"/>
              <w:jc w:val="center"/>
              <w:rPr>
                <w:lang w:val="en-US"/>
              </w:rPr>
            </w:pPr>
            <w:r>
              <w:rPr>
                <w:lang w:val="en-US"/>
              </w:rPr>
              <w:t>55</w:t>
            </w:r>
          </w:p>
        </w:tc>
        <w:tc>
          <w:tcPr>
            <w:tcW w:w="2126" w:type="dxa"/>
          </w:tcPr>
          <w:p w14:paraId="5CCAB881" w14:textId="77777777" w:rsidR="0080394F" w:rsidRPr="00270692" w:rsidRDefault="0080394F" w:rsidP="003A0D81">
            <w:pPr>
              <w:spacing w:line="259" w:lineRule="auto"/>
              <w:jc w:val="center"/>
              <w:rPr>
                <w:lang w:val="en-US"/>
              </w:rPr>
            </w:pPr>
            <w:r>
              <w:rPr>
                <w:lang w:val="en-US"/>
              </w:rPr>
              <w:t>45</w:t>
            </w:r>
          </w:p>
        </w:tc>
      </w:tr>
      <w:tr w:rsidR="0080394F" w14:paraId="3D5336ED" w14:textId="77777777" w:rsidTr="003A0D81">
        <w:tc>
          <w:tcPr>
            <w:tcW w:w="1277" w:type="dxa"/>
            <w:vMerge/>
          </w:tcPr>
          <w:p w14:paraId="0C46FB31" w14:textId="77777777" w:rsidR="0080394F" w:rsidRDefault="0080394F" w:rsidP="003A0D81">
            <w:pPr>
              <w:spacing w:line="259" w:lineRule="auto"/>
              <w:jc w:val="center"/>
              <w:rPr>
                <w:b/>
                <w:lang w:val="en-US"/>
              </w:rPr>
            </w:pPr>
          </w:p>
        </w:tc>
        <w:tc>
          <w:tcPr>
            <w:tcW w:w="644" w:type="dxa"/>
          </w:tcPr>
          <w:p w14:paraId="1A1F40F3" w14:textId="77777777" w:rsidR="0080394F" w:rsidRDefault="0080394F" w:rsidP="003A0D81">
            <w:pPr>
              <w:spacing w:line="259" w:lineRule="auto"/>
              <w:jc w:val="center"/>
              <w:rPr>
                <w:b/>
                <w:lang w:val="en-US"/>
              </w:rPr>
            </w:pPr>
            <w:r>
              <w:rPr>
                <w:b/>
                <w:lang w:val="en-US"/>
              </w:rPr>
              <w:t>8</w:t>
            </w:r>
          </w:p>
        </w:tc>
        <w:tc>
          <w:tcPr>
            <w:tcW w:w="1765" w:type="dxa"/>
          </w:tcPr>
          <w:p w14:paraId="3C0B5BF5" w14:textId="77777777" w:rsidR="0080394F" w:rsidRDefault="0080394F" w:rsidP="003A0D81">
            <w:pPr>
              <w:spacing w:line="259" w:lineRule="auto"/>
              <w:jc w:val="center"/>
              <w:rPr>
                <w:b/>
                <w:lang w:val="en-US"/>
              </w:rPr>
            </w:pPr>
            <w:r>
              <w:rPr>
                <w:lang w:val="en-US"/>
              </w:rPr>
              <w:t>96</w:t>
            </w:r>
          </w:p>
        </w:tc>
        <w:tc>
          <w:tcPr>
            <w:tcW w:w="1843" w:type="dxa"/>
          </w:tcPr>
          <w:p w14:paraId="1AD389E4" w14:textId="77777777" w:rsidR="0080394F" w:rsidRPr="00270692" w:rsidRDefault="0080394F" w:rsidP="003A0D81">
            <w:pPr>
              <w:spacing w:line="259" w:lineRule="auto"/>
              <w:jc w:val="center"/>
              <w:rPr>
                <w:lang w:val="en-US"/>
              </w:rPr>
            </w:pPr>
            <w:r>
              <w:rPr>
                <w:lang w:val="en-US"/>
              </w:rPr>
              <w:t>32</w:t>
            </w:r>
          </w:p>
        </w:tc>
        <w:tc>
          <w:tcPr>
            <w:tcW w:w="1842" w:type="dxa"/>
          </w:tcPr>
          <w:p w14:paraId="405DB909" w14:textId="77777777" w:rsidR="0080394F" w:rsidRPr="00270692" w:rsidRDefault="0080394F" w:rsidP="003A0D81">
            <w:pPr>
              <w:spacing w:line="259" w:lineRule="auto"/>
              <w:jc w:val="center"/>
              <w:rPr>
                <w:lang w:val="en-US"/>
              </w:rPr>
            </w:pPr>
            <w:r>
              <w:rPr>
                <w:lang w:val="en-US"/>
              </w:rPr>
              <w:t>31</w:t>
            </w:r>
          </w:p>
        </w:tc>
        <w:tc>
          <w:tcPr>
            <w:tcW w:w="1843" w:type="dxa"/>
          </w:tcPr>
          <w:p w14:paraId="66905380" w14:textId="77777777" w:rsidR="0080394F" w:rsidRPr="00270692" w:rsidRDefault="0080394F" w:rsidP="003A0D81">
            <w:pPr>
              <w:spacing w:line="259" w:lineRule="auto"/>
              <w:jc w:val="center"/>
              <w:rPr>
                <w:lang w:val="en-US"/>
              </w:rPr>
            </w:pPr>
            <w:r>
              <w:rPr>
                <w:lang w:val="en-US"/>
              </w:rPr>
              <w:t>38</w:t>
            </w:r>
          </w:p>
        </w:tc>
        <w:tc>
          <w:tcPr>
            <w:tcW w:w="2126" w:type="dxa"/>
          </w:tcPr>
          <w:p w14:paraId="49E04F68" w14:textId="77777777" w:rsidR="0080394F" w:rsidRPr="00270692" w:rsidRDefault="0080394F" w:rsidP="003A0D81">
            <w:pPr>
              <w:spacing w:line="259" w:lineRule="auto"/>
              <w:jc w:val="center"/>
              <w:rPr>
                <w:lang w:val="en-US"/>
              </w:rPr>
            </w:pPr>
            <w:r>
              <w:rPr>
                <w:lang w:val="en-US"/>
              </w:rPr>
              <w:t>39</w:t>
            </w:r>
          </w:p>
        </w:tc>
      </w:tr>
    </w:tbl>
    <w:p w14:paraId="38EC4AE9" w14:textId="77777777" w:rsidR="009C1624" w:rsidRDefault="009C1624" w:rsidP="009C1624">
      <w:pPr>
        <w:spacing w:line="259" w:lineRule="auto"/>
        <w:rPr>
          <w:b/>
          <w:lang w:val="en-US"/>
        </w:rPr>
      </w:pPr>
    </w:p>
    <w:p w14:paraId="652EC17A" w14:textId="6ED693AD" w:rsidR="009C1624" w:rsidRDefault="009C1624" w:rsidP="009C1624">
      <w:pPr>
        <w:spacing w:line="259" w:lineRule="auto"/>
        <w:rPr>
          <w:b/>
          <w:lang w:val="en-US"/>
        </w:rPr>
      </w:pPr>
      <w:r>
        <w:rPr>
          <w:b/>
          <w:lang w:val="en-US"/>
        </w:rPr>
        <w:t xml:space="preserve">Table S3. </w:t>
      </w:r>
      <w:r w:rsidRPr="00357E58">
        <w:rPr>
          <w:vertAlign w:val="superscript"/>
          <w:lang w:val="en-US"/>
        </w:rPr>
        <w:t>18</w:t>
      </w:r>
      <w:r w:rsidRPr="00357E58">
        <w:rPr>
          <w:lang w:val="en-US"/>
        </w:rPr>
        <w:t>F-Elution, radiochemical conversions (RCC) and activity yields of [</w:t>
      </w:r>
      <w:r w:rsidRPr="00357E58">
        <w:rPr>
          <w:vertAlign w:val="superscript"/>
          <w:lang w:val="en-US"/>
        </w:rPr>
        <w:t>18</w:t>
      </w:r>
      <w:r w:rsidRPr="00357E58">
        <w:rPr>
          <w:lang w:val="en-US"/>
        </w:rPr>
        <w:t>F]</w:t>
      </w:r>
      <w:r w:rsidRPr="00236615">
        <w:rPr>
          <w:b/>
          <w:lang w:val="en-US"/>
        </w:rPr>
        <w:t>13</w:t>
      </w:r>
      <w:r w:rsidRPr="00357E58">
        <w:rPr>
          <w:lang w:val="en-US"/>
        </w:rPr>
        <w:t xml:space="preserve"> using different salts.</w:t>
      </w:r>
      <w:r>
        <w:rPr>
          <w:lang w:val="en-US"/>
        </w:rPr>
        <w:t xml:space="preserve"> The mean</w:t>
      </w:r>
    </w:p>
    <w:p w14:paraId="08D53716" w14:textId="705E889C" w:rsidR="0080394F" w:rsidRDefault="0080394F" w:rsidP="00373E44">
      <w:pPr>
        <w:spacing w:line="259" w:lineRule="auto"/>
        <w:rPr>
          <w:b/>
          <w:lang w:val="en-US"/>
        </w:rPr>
      </w:pPr>
    </w:p>
    <w:tbl>
      <w:tblPr>
        <w:tblStyle w:val="TableGrid"/>
        <w:tblW w:w="11340" w:type="dxa"/>
        <w:tblInd w:w="-1139" w:type="dxa"/>
        <w:tblLook w:val="04A0" w:firstRow="1" w:lastRow="0" w:firstColumn="1" w:lastColumn="0" w:noHBand="0" w:noVBand="1"/>
      </w:tblPr>
      <w:tblGrid>
        <w:gridCol w:w="1418"/>
        <w:gridCol w:w="1913"/>
        <w:gridCol w:w="2056"/>
        <w:gridCol w:w="1984"/>
        <w:gridCol w:w="1843"/>
        <w:gridCol w:w="2126"/>
      </w:tblGrid>
      <w:tr w:rsidR="0080394F" w14:paraId="5A48C7E3" w14:textId="77777777" w:rsidTr="003A0D81">
        <w:tc>
          <w:tcPr>
            <w:tcW w:w="1418" w:type="dxa"/>
          </w:tcPr>
          <w:p w14:paraId="76AF07A7" w14:textId="77777777" w:rsidR="0080394F" w:rsidRPr="006C7ACB" w:rsidRDefault="0080394F" w:rsidP="003A0D81">
            <w:pPr>
              <w:spacing w:line="259" w:lineRule="auto"/>
              <w:jc w:val="center"/>
              <w:rPr>
                <w:b/>
                <w:lang w:val="en-US"/>
              </w:rPr>
            </w:pPr>
            <w:r w:rsidRPr="006C7ACB">
              <w:rPr>
                <w:b/>
                <w:lang w:val="en-US"/>
              </w:rPr>
              <w:lastRenderedPageBreak/>
              <w:t>Salt</w:t>
            </w:r>
          </w:p>
        </w:tc>
        <w:tc>
          <w:tcPr>
            <w:tcW w:w="1913" w:type="dxa"/>
          </w:tcPr>
          <w:p w14:paraId="33C58881" w14:textId="77777777" w:rsidR="0080394F" w:rsidRDefault="0080394F" w:rsidP="003A0D81">
            <w:pPr>
              <w:spacing w:line="259" w:lineRule="auto"/>
              <w:jc w:val="center"/>
              <w:rPr>
                <w:b/>
                <w:lang w:val="en-US"/>
              </w:rPr>
            </w:pPr>
            <w:r w:rsidRPr="005C55FA">
              <w:rPr>
                <w:b/>
                <w:vertAlign w:val="superscript"/>
                <w:lang w:val="en-US"/>
              </w:rPr>
              <w:t>18</w:t>
            </w:r>
            <w:r>
              <w:rPr>
                <w:b/>
                <w:lang w:val="en-US"/>
              </w:rPr>
              <w:t>F-Elution (%)</w:t>
            </w:r>
          </w:p>
        </w:tc>
        <w:tc>
          <w:tcPr>
            <w:tcW w:w="2056" w:type="dxa"/>
          </w:tcPr>
          <w:p w14:paraId="3C129A00" w14:textId="77777777" w:rsidR="0080394F" w:rsidRDefault="0080394F" w:rsidP="003A0D81">
            <w:pPr>
              <w:spacing w:line="259" w:lineRule="auto"/>
              <w:jc w:val="center"/>
              <w:rPr>
                <w:b/>
                <w:lang w:val="en-US"/>
              </w:rPr>
            </w:pPr>
            <w:r>
              <w:rPr>
                <w:b/>
                <w:lang w:val="en-US"/>
              </w:rPr>
              <w:t>RCC (%) 30 sec</w:t>
            </w:r>
          </w:p>
        </w:tc>
        <w:tc>
          <w:tcPr>
            <w:tcW w:w="1984" w:type="dxa"/>
          </w:tcPr>
          <w:p w14:paraId="30AAC360" w14:textId="77777777" w:rsidR="0080394F" w:rsidRDefault="0080394F" w:rsidP="003A0D81">
            <w:pPr>
              <w:spacing w:line="259" w:lineRule="auto"/>
              <w:jc w:val="center"/>
              <w:rPr>
                <w:b/>
                <w:lang w:val="en-US"/>
              </w:rPr>
            </w:pPr>
            <w:r>
              <w:rPr>
                <w:b/>
                <w:lang w:val="en-US"/>
              </w:rPr>
              <w:t>RCC (%) 1 min</w:t>
            </w:r>
          </w:p>
        </w:tc>
        <w:tc>
          <w:tcPr>
            <w:tcW w:w="1843" w:type="dxa"/>
          </w:tcPr>
          <w:p w14:paraId="2215F765" w14:textId="77777777" w:rsidR="0080394F" w:rsidRDefault="0080394F" w:rsidP="003A0D81">
            <w:pPr>
              <w:spacing w:line="259" w:lineRule="auto"/>
              <w:jc w:val="center"/>
              <w:rPr>
                <w:b/>
                <w:lang w:val="en-US"/>
              </w:rPr>
            </w:pPr>
            <w:r>
              <w:rPr>
                <w:b/>
                <w:lang w:val="en-US"/>
              </w:rPr>
              <w:t>RCC (%) 5 min</w:t>
            </w:r>
          </w:p>
        </w:tc>
        <w:tc>
          <w:tcPr>
            <w:tcW w:w="2126" w:type="dxa"/>
          </w:tcPr>
          <w:p w14:paraId="3FC0960A" w14:textId="77777777" w:rsidR="0080394F" w:rsidRDefault="0080394F" w:rsidP="003A0D81">
            <w:pPr>
              <w:spacing w:line="259" w:lineRule="auto"/>
              <w:jc w:val="center"/>
              <w:rPr>
                <w:b/>
                <w:lang w:val="en-US"/>
              </w:rPr>
            </w:pPr>
            <w:r>
              <w:rPr>
                <w:b/>
                <w:lang w:val="en-US"/>
              </w:rPr>
              <w:t>Activity Yield (AY)</w:t>
            </w:r>
          </w:p>
        </w:tc>
      </w:tr>
      <w:tr w:rsidR="0080394F" w14:paraId="5D2BB153" w14:textId="77777777" w:rsidTr="003A0D81">
        <w:tc>
          <w:tcPr>
            <w:tcW w:w="1418" w:type="dxa"/>
          </w:tcPr>
          <w:p w14:paraId="35292988" w14:textId="77777777" w:rsidR="0080394F" w:rsidRPr="006C7ACB" w:rsidRDefault="0080394F" w:rsidP="003A0D81">
            <w:pPr>
              <w:spacing w:line="259" w:lineRule="auto"/>
              <w:jc w:val="center"/>
              <w:rPr>
                <w:lang w:val="en-US"/>
              </w:rPr>
            </w:pPr>
            <w:r w:rsidRPr="006C7ACB">
              <w:rPr>
                <w:lang w:val="en-US"/>
              </w:rPr>
              <w:t>BnEt</w:t>
            </w:r>
            <w:r w:rsidRPr="006C7ACB">
              <w:rPr>
                <w:vertAlign w:val="subscript"/>
                <w:lang w:val="en-US"/>
              </w:rPr>
              <w:t>3</w:t>
            </w:r>
            <w:r w:rsidRPr="006C7ACB">
              <w:rPr>
                <w:lang w:val="en-US"/>
              </w:rPr>
              <w:t>NCl</w:t>
            </w:r>
          </w:p>
        </w:tc>
        <w:tc>
          <w:tcPr>
            <w:tcW w:w="1913" w:type="dxa"/>
          </w:tcPr>
          <w:p w14:paraId="072B06A0" w14:textId="2D974719" w:rsidR="0080394F" w:rsidRPr="00A71A15" w:rsidRDefault="0080394F" w:rsidP="003A0D81">
            <w:pPr>
              <w:spacing w:line="259" w:lineRule="auto"/>
              <w:jc w:val="center"/>
              <w:rPr>
                <w:lang w:val="en-US"/>
              </w:rPr>
            </w:pPr>
            <w:r w:rsidRPr="00A71A15">
              <w:rPr>
                <w:lang w:val="en-US"/>
              </w:rPr>
              <w:t>9</w:t>
            </w:r>
            <w:r w:rsidR="006408E5">
              <w:rPr>
                <w:lang w:val="en-US"/>
              </w:rPr>
              <w:t>6</w:t>
            </w:r>
            <w:r w:rsidR="00F6270C" w:rsidRPr="00F6270C">
              <w:rPr>
                <w:lang w:val="en-US"/>
              </w:rPr>
              <w:t xml:space="preserve"> </w:t>
            </w:r>
            <w:r w:rsidR="00F6270C" w:rsidRPr="00F6270C">
              <w:rPr>
                <w:rFonts w:cs="Arial"/>
                <w:color w:val="000000"/>
                <w:shd w:val="clear" w:color="auto" w:fill="FFFFFF"/>
              </w:rPr>
              <w:t>±</w:t>
            </w:r>
            <w:r w:rsidR="00F6270C" w:rsidRPr="00F6270C">
              <w:rPr>
                <w:lang w:val="en-US"/>
              </w:rPr>
              <w:t xml:space="preserve"> </w:t>
            </w:r>
            <w:r w:rsidR="006408E5">
              <w:rPr>
                <w:lang w:val="en-US"/>
              </w:rPr>
              <w:t>2</w:t>
            </w:r>
            <w:r>
              <w:rPr>
                <w:lang w:val="en-US"/>
              </w:rPr>
              <w:t xml:space="preserve"> (n = 3)</w:t>
            </w:r>
          </w:p>
        </w:tc>
        <w:tc>
          <w:tcPr>
            <w:tcW w:w="2056" w:type="dxa"/>
          </w:tcPr>
          <w:p w14:paraId="18A9CECA" w14:textId="3AC9B63B" w:rsidR="0080394F" w:rsidRPr="00A71A15" w:rsidRDefault="0080394F" w:rsidP="003A0D81">
            <w:pPr>
              <w:spacing w:line="259" w:lineRule="auto"/>
              <w:jc w:val="center"/>
              <w:rPr>
                <w:lang w:val="en-US"/>
              </w:rPr>
            </w:pPr>
            <w:r>
              <w:rPr>
                <w:lang w:val="en-US"/>
              </w:rPr>
              <w:t>4</w:t>
            </w:r>
            <w:r w:rsidR="006408E5">
              <w:rPr>
                <w:lang w:val="en-US"/>
              </w:rPr>
              <w:t>4</w:t>
            </w:r>
            <w:r w:rsidR="006408E5" w:rsidRPr="00F6270C">
              <w:rPr>
                <w:lang w:val="en-US"/>
              </w:rPr>
              <w:t xml:space="preserve"> </w:t>
            </w:r>
            <w:r w:rsidR="006408E5" w:rsidRPr="00F6270C">
              <w:rPr>
                <w:rFonts w:cs="Arial"/>
                <w:color w:val="000000"/>
                <w:shd w:val="clear" w:color="auto" w:fill="FFFFFF"/>
              </w:rPr>
              <w:t>±</w:t>
            </w:r>
            <w:r w:rsidR="006408E5" w:rsidRPr="00F6270C">
              <w:rPr>
                <w:lang w:val="en-US"/>
              </w:rPr>
              <w:t xml:space="preserve"> </w:t>
            </w:r>
            <w:r w:rsidR="006408E5">
              <w:rPr>
                <w:lang w:val="en-US"/>
              </w:rPr>
              <w:t>2</w:t>
            </w:r>
            <w:r>
              <w:rPr>
                <w:lang w:val="en-US"/>
              </w:rPr>
              <w:t xml:space="preserve"> (n = 3)</w:t>
            </w:r>
          </w:p>
        </w:tc>
        <w:tc>
          <w:tcPr>
            <w:tcW w:w="1984" w:type="dxa"/>
          </w:tcPr>
          <w:p w14:paraId="456EEABB" w14:textId="17CC9413" w:rsidR="0080394F" w:rsidRPr="00A71A15" w:rsidRDefault="006408E5" w:rsidP="003A0D81">
            <w:pPr>
              <w:spacing w:line="259" w:lineRule="auto"/>
              <w:jc w:val="center"/>
              <w:rPr>
                <w:lang w:val="en-US"/>
              </w:rPr>
            </w:pPr>
            <w:r>
              <w:rPr>
                <w:lang w:val="en-US"/>
              </w:rPr>
              <w:t>48</w:t>
            </w:r>
            <w:r w:rsidRPr="00F6270C">
              <w:rPr>
                <w:lang w:val="en-US"/>
              </w:rPr>
              <w:t xml:space="preserve"> </w:t>
            </w:r>
            <w:r w:rsidRPr="00F6270C">
              <w:rPr>
                <w:rFonts w:cs="Arial"/>
                <w:color w:val="000000"/>
                <w:shd w:val="clear" w:color="auto" w:fill="FFFFFF"/>
              </w:rPr>
              <w:t>±</w:t>
            </w:r>
            <w:r w:rsidRPr="00F6270C">
              <w:rPr>
                <w:lang w:val="en-US"/>
              </w:rPr>
              <w:t xml:space="preserve"> </w:t>
            </w:r>
            <w:r>
              <w:rPr>
                <w:lang w:val="en-US"/>
              </w:rPr>
              <w:t>2</w:t>
            </w:r>
            <w:r w:rsidR="0080394F">
              <w:rPr>
                <w:lang w:val="en-US"/>
              </w:rPr>
              <w:t xml:space="preserve"> (n = 3)</w:t>
            </w:r>
          </w:p>
        </w:tc>
        <w:tc>
          <w:tcPr>
            <w:tcW w:w="1843" w:type="dxa"/>
          </w:tcPr>
          <w:p w14:paraId="4B2FEF7C" w14:textId="4B3BCB77" w:rsidR="0080394F" w:rsidRPr="00A71A15" w:rsidRDefault="0080394F" w:rsidP="003A0D81">
            <w:pPr>
              <w:spacing w:line="259" w:lineRule="auto"/>
              <w:jc w:val="center"/>
              <w:rPr>
                <w:lang w:val="en-US"/>
              </w:rPr>
            </w:pPr>
            <w:r>
              <w:rPr>
                <w:lang w:val="en-US"/>
              </w:rPr>
              <w:t>61</w:t>
            </w:r>
            <w:r w:rsidR="006408E5" w:rsidRPr="00F6270C">
              <w:rPr>
                <w:lang w:val="en-US"/>
              </w:rPr>
              <w:t xml:space="preserve"> </w:t>
            </w:r>
            <w:r w:rsidR="006408E5" w:rsidRPr="00F6270C">
              <w:rPr>
                <w:rFonts w:cs="Arial"/>
                <w:color w:val="000000"/>
                <w:shd w:val="clear" w:color="auto" w:fill="FFFFFF"/>
              </w:rPr>
              <w:t>±</w:t>
            </w:r>
            <w:r w:rsidR="006408E5" w:rsidRPr="00F6270C">
              <w:rPr>
                <w:lang w:val="en-US"/>
              </w:rPr>
              <w:t xml:space="preserve"> </w:t>
            </w:r>
            <w:r w:rsidR="006408E5">
              <w:rPr>
                <w:lang w:val="en-US"/>
              </w:rPr>
              <w:t>2</w:t>
            </w:r>
            <w:r>
              <w:rPr>
                <w:lang w:val="en-US"/>
              </w:rPr>
              <w:t xml:space="preserve"> (n = 3)</w:t>
            </w:r>
          </w:p>
        </w:tc>
        <w:tc>
          <w:tcPr>
            <w:tcW w:w="2126" w:type="dxa"/>
          </w:tcPr>
          <w:p w14:paraId="090342F0" w14:textId="39AA2A26" w:rsidR="0080394F" w:rsidRPr="00A71A15" w:rsidRDefault="006408E5" w:rsidP="003A0D81">
            <w:pPr>
              <w:spacing w:line="259" w:lineRule="auto"/>
              <w:jc w:val="center"/>
              <w:rPr>
                <w:lang w:val="en-US"/>
              </w:rPr>
            </w:pPr>
            <w:r>
              <w:rPr>
                <w:lang w:val="en-US"/>
              </w:rPr>
              <w:t>36</w:t>
            </w:r>
            <w:r w:rsidRPr="00F6270C">
              <w:rPr>
                <w:lang w:val="en-US"/>
              </w:rPr>
              <w:t xml:space="preserve"> </w:t>
            </w:r>
            <w:r w:rsidRPr="00F6270C">
              <w:rPr>
                <w:rFonts w:cs="Arial"/>
                <w:color w:val="000000"/>
                <w:shd w:val="clear" w:color="auto" w:fill="FFFFFF"/>
              </w:rPr>
              <w:t>±</w:t>
            </w:r>
            <w:r w:rsidRPr="00F6270C">
              <w:rPr>
                <w:lang w:val="en-US"/>
              </w:rPr>
              <w:t xml:space="preserve"> </w:t>
            </w:r>
            <w:r>
              <w:rPr>
                <w:lang w:val="en-US"/>
              </w:rPr>
              <w:t>1</w:t>
            </w:r>
            <w:r w:rsidR="0080394F">
              <w:rPr>
                <w:lang w:val="en-US"/>
              </w:rPr>
              <w:t xml:space="preserve"> (n = 3)</w:t>
            </w:r>
          </w:p>
        </w:tc>
      </w:tr>
      <w:tr w:rsidR="0080394F" w14:paraId="1FF2DBF7" w14:textId="77777777" w:rsidTr="003A0D81">
        <w:tc>
          <w:tcPr>
            <w:tcW w:w="1418" w:type="dxa"/>
          </w:tcPr>
          <w:p w14:paraId="703EA992" w14:textId="77777777" w:rsidR="0080394F" w:rsidRPr="006C7ACB" w:rsidRDefault="0080394F" w:rsidP="003A0D81">
            <w:pPr>
              <w:spacing w:line="259" w:lineRule="auto"/>
              <w:jc w:val="center"/>
              <w:rPr>
                <w:lang w:val="en-US"/>
              </w:rPr>
            </w:pPr>
            <w:r w:rsidRPr="006C7ACB">
              <w:rPr>
                <w:lang w:val="en-US"/>
              </w:rPr>
              <w:t>Et</w:t>
            </w:r>
            <w:r w:rsidRPr="006C7ACB">
              <w:rPr>
                <w:vertAlign w:val="subscript"/>
                <w:lang w:val="en-US"/>
              </w:rPr>
              <w:t>4</w:t>
            </w:r>
            <w:r w:rsidRPr="006C7ACB">
              <w:rPr>
                <w:lang w:val="en-US"/>
              </w:rPr>
              <w:t>NHCO</w:t>
            </w:r>
            <w:r w:rsidRPr="006C7ACB">
              <w:rPr>
                <w:vertAlign w:val="subscript"/>
                <w:lang w:val="en-US"/>
              </w:rPr>
              <w:t>3</w:t>
            </w:r>
          </w:p>
        </w:tc>
        <w:tc>
          <w:tcPr>
            <w:tcW w:w="1913" w:type="dxa"/>
          </w:tcPr>
          <w:p w14:paraId="2EFC3FE0" w14:textId="2903A6EE" w:rsidR="0080394F" w:rsidRPr="00A71A15" w:rsidRDefault="0080394F" w:rsidP="003A0D81">
            <w:pPr>
              <w:spacing w:line="259" w:lineRule="auto"/>
              <w:jc w:val="center"/>
              <w:rPr>
                <w:lang w:val="en-US"/>
              </w:rPr>
            </w:pPr>
            <w:r>
              <w:rPr>
                <w:lang w:val="en-US"/>
              </w:rPr>
              <w:t>9</w:t>
            </w:r>
            <w:r w:rsidR="002D6AD3">
              <w:rPr>
                <w:lang w:val="en-US"/>
              </w:rPr>
              <w:t>1</w:t>
            </w:r>
            <w:r w:rsidR="00F6270C" w:rsidRPr="00F6270C">
              <w:rPr>
                <w:lang w:val="en-US"/>
              </w:rPr>
              <w:t xml:space="preserve"> </w:t>
            </w:r>
            <w:r w:rsidR="00F6270C" w:rsidRPr="00F6270C">
              <w:rPr>
                <w:rFonts w:cs="Arial"/>
                <w:color w:val="000000"/>
                <w:shd w:val="clear" w:color="auto" w:fill="FFFFFF"/>
              </w:rPr>
              <w:t>±</w:t>
            </w:r>
            <w:r w:rsidR="00F6270C" w:rsidRPr="00F6270C">
              <w:rPr>
                <w:lang w:val="en-US"/>
              </w:rPr>
              <w:t xml:space="preserve"> </w:t>
            </w:r>
            <w:r w:rsidR="006408E5">
              <w:rPr>
                <w:lang w:val="en-US"/>
              </w:rPr>
              <w:t>3</w:t>
            </w:r>
            <w:r>
              <w:rPr>
                <w:lang w:val="en-US"/>
              </w:rPr>
              <w:t xml:space="preserve"> (n = </w:t>
            </w:r>
            <w:r w:rsidR="002D6AD3">
              <w:rPr>
                <w:lang w:val="en-US"/>
              </w:rPr>
              <w:t>2</w:t>
            </w:r>
            <w:r>
              <w:rPr>
                <w:lang w:val="en-US"/>
              </w:rPr>
              <w:t>)</w:t>
            </w:r>
          </w:p>
        </w:tc>
        <w:tc>
          <w:tcPr>
            <w:tcW w:w="2056" w:type="dxa"/>
          </w:tcPr>
          <w:p w14:paraId="1E2B3557" w14:textId="236108FA" w:rsidR="0080394F" w:rsidRPr="00A71A15" w:rsidRDefault="006408E5" w:rsidP="003A0D81">
            <w:pPr>
              <w:spacing w:line="259" w:lineRule="auto"/>
              <w:jc w:val="center"/>
              <w:rPr>
                <w:lang w:val="en-US"/>
              </w:rPr>
            </w:pPr>
            <w:r>
              <w:rPr>
                <w:lang w:val="en-US"/>
              </w:rPr>
              <w:t>27</w:t>
            </w:r>
            <w:r w:rsidRPr="00F6270C">
              <w:rPr>
                <w:lang w:val="en-US"/>
              </w:rPr>
              <w:t xml:space="preserve"> </w:t>
            </w:r>
            <w:r w:rsidRPr="00F6270C">
              <w:rPr>
                <w:rFonts w:cs="Arial"/>
                <w:color w:val="000000"/>
                <w:shd w:val="clear" w:color="auto" w:fill="FFFFFF"/>
              </w:rPr>
              <w:t>±</w:t>
            </w:r>
            <w:r w:rsidRPr="00F6270C">
              <w:rPr>
                <w:lang w:val="en-US"/>
              </w:rPr>
              <w:t xml:space="preserve"> </w:t>
            </w:r>
            <w:r>
              <w:rPr>
                <w:lang w:val="en-US"/>
              </w:rPr>
              <w:t>5</w:t>
            </w:r>
            <w:r w:rsidR="0080394F">
              <w:rPr>
                <w:lang w:val="en-US"/>
              </w:rPr>
              <w:t xml:space="preserve"> (n = </w:t>
            </w:r>
            <w:r w:rsidR="002D6AD3">
              <w:rPr>
                <w:lang w:val="en-US"/>
              </w:rPr>
              <w:t>2</w:t>
            </w:r>
            <w:r w:rsidR="0080394F">
              <w:rPr>
                <w:lang w:val="en-US"/>
              </w:rPr>
              <w:t>)</w:t>
            </w:r>
          </w:p>
        </w:tc>
        <w:tc>
          <w:tcPr>
            <w:tcW w:w="1984" w:type="dxa"/>
          </w:tcPr>
          <w:p w14:paraId="7AAA1096" w14:textId="0440B3A2" w:rsidR="0080394F" w:rsidRPr="00A71A15" w:rsidRDefault="006408E5" w:rsidP="003A0D81">
            <w:pPr>
              <w:spacing w:line="259" w:lineRule="auto"/>
              <w:jc w:val="center"/>
              <w:rPr>
                <w:lang w:val="en-US"/>
              </w:rPr>
            </w:pPr>
            <w:r>
              <w:rPr>
                <w:lang w:val="en-US"/>
              </w:rPr>
              <w:t>33</w:t>
            </w:r>
            <w:r w:rsidRPr="00F6270C">
              <w:rPr>
                <w:lang w:val="en-US"/>
              </w:rPr>
              <w:t xml:space="preserve"> </w:t>
            </w:r>
            <w:r w:rsidRPr="00F6270C">
              <w:rPr>
                <w:rFonts w:cs="Arial"/>
                <w:color w:val="000000"/>
                <w:shd w:val="clear" w:color="auto" w:fill="FFFFFF"/>
              </w:rPr>
              <w:t>±</w:t>
            </w:r>
            <w:r w:rsidRPr="00F6270C">
              <w:rPr>
                <w:lang w:val="en-US"/>
              </w:rPr>
              <w:t xml:space="preserve"> </w:t>
            </w:r>
            <w:r>
              <w:rPr>
                <w:lang w:val="en-US"/>
              </w:rPr>
              <w:t>6</w:t>
            </w:r>
            <w:r w:rsidR="0080394F">
              <w:rPr>
                <w:lang w:val="en-US"/>
              </w:rPr>
              <w:t xml:space="preserve"> (n = </w:t>
            </w:r>
            <w:r w:rsidR="002D6AD3">
              <w:rPr>
                <w:lang w:val="en-US"/>
              </w:rPr>
              <w:t>2</w:t>
            </w:r>
            <w:r w:rsidR="0080394F">
              <w:rPr>
                <w:lang w:val="en-US"/>
              </w:rPr>
              <w:t>)</w:t>
            </w:r>
          </w:p>
        </w:tc>
        <w:tc>
          <w:tcPr>
            <w:tcW w:w="1843" w:type="dxa"/>
          </w:tcPr>
          <w:p w14:paraId="694B3D5B" w14:textId="6E3180BB" w:rsidR="0080394F" w:rsidRPr="00A71A15" w:rsidRDefault="007A296B" w:rsidP="003A0D81">
            <w:pPr>
              <w:spacing w:line="259" w:lineRule="auto"/>
              <w:jc w:val="center"/>
              <w:rPr>
                <w:lang w:val="en-US"/>
              </w:rPr>
            </w:pPr>
            <w:r>
              <w:rPr>
                <w:lang w:val="en-US"/>
              </w:rPr>
              <w:t>48</w:t>
            </w:r>
            <w:r w:rsidR="006408E5" w:rsidRPr="00F6270C">
              <w:rPr>
                <w:lang w:val="en-US"/>
              </w:rPr>
              <w:t xml:space="preserve"> </w:t>
            </w:r>
            <w:r w:rsidR="006408E5" w:rsidRPr="00F6270C">
              <w:rPr>
                <w:rFonts w:cs="Arial"/>
                <w:color w:val="000000"/>
                <w:shd w:val="clear" w:color="auto" w:fill="FFFFFF"/>
              </w:rPr>
              <w:t>±</w:t>
            </w:r>
            <w:r w:rsidR="006408E5" w:rsidRPr="00F6270C">
              <w:rPr>
                <w:lang w:val="en-US"/>
              </w:rPr>
              <w:t xml:space="preserve"> </w:t>
            </w:r>
            <w:r>
              <w:rPr>
                <w:lang w:val="en-US"/>
              </w:rPr>
              <w:t>3</w:t>
            </w:r>
            <w:r w:rsidR="0080394F">
              <w:rPr>
                <w:lang w:val="en-US"/>
              </w:rPr>
              <w:t xml:space="preserve"> (n = </w:t>
            </w:r>
            <w:r w:rsidR="002D6AD3">
              <w:rPr>
                <w:lang w:val="en-US"/>
              </w:rPr>
              <w:t>2</w:t>
            </w:r>
            <w:r w:rsidR="0080394F">
              <w:rPr>
                <w:lang w:val="en-US"/>
              </w:rPr>
              <w:t>)</w:t>
            </w:r>
          </w:p>
        </w:tc>
        <w:tc>
          <w:tcPr>
            <w:tcW w:w="2126" w:type="dxa"/>
          </w:tcPr>
          <w:p w14:paraId="067DB76F" w14:textId="5F1C5FF5" w:rsidR="0080394F" w:rsidRPr="00A71A15" w:rsidRDefault="007A296B" w:rsidP="003A0D81">
            <w:pPr>
              <w:spacing w:line="259" w:lineRule="auto"/>
              <w:jc w:val="center"/>
              <w:rPr>
                <w:lang w:val="en-US"/>
              </w:rPr>
            </w:pPr>
            <w:r>
              <w:rPr>
                <w:lang w:val="en-US"/>
              </w:rPr>
              <w:t>28</w:t>
            </w:r>
            <w:r w:rsidR="006408E5" w:rsidRPr="00F6270C">
              <w:rPr>
                <w:lang w:val="en-US"/>
              </w:rPr>
              <w:t xml:space="preserve"> </w:t>
            </w:r>
            <w:r w:rsidR="006408E5" w:rsidRPr="00F6270C">
              <w:rPr>
                <w:rFonts w:cs="Arial"/>
                <w:color w:val="000000"/>
                <w:shd w:val="clear" w:color="auto" w:fill="FFFFFF"/>
              </w:rPr>
              <w:t>±</w:t>
            </w:r>
            <w:r w:rsidR="006408E5" w:rsidRPr="00F6270C">
              <w:rPr>
                <w:lang w:val="en-US"/>
              </w:rPr>
              <w:t xml:space="preserve"> </w:t>
            </w:r>
            <w:r>
              <w:rPr>
                <w:lang w:val="en-US"/>
              </w:rPr>
              <w:t>2</w:t>
            </w:r>
            <w:r w:rsidR="0080394F">
              <w:rPr>
                <w:lang w:val="en-US"/>
              </w:rPr>
              <w:t xml:space="preserve"> (n = </w:t>
            </w:r>
            <w:r w:rsidR="002D6AD3">
              <w:rPr>
                <w:lang w:val="en-US"/>
              </w:rPr>
              <w:t>2</w:t>
            </w:r>
            <w:r w:rsidR="0080394F">
              <w:rPr>
                <w:lang w:val="en-US"/>
              </w:rPr>
              <w:t>)</w:t>
            </w:r>
          </w:p>
        </w:tc>
      </w:tr>
      <w:tr w:rsidR="0080394F" w14:paraId="52ED16A2" w14:textId="77777777" w:rsidTr="003A0D81">
        <w:tc>
          <w:tcPr>
            <w:tcW w:w="1418" w:type="dxa"/>
          </w:tcPr>
          <w:p w14:paraId="42ED66E0" w14:textId="77777777" w:rsidR="0080394F" w:rsidRPr="006C7ACB" w:rsidRDefault="0080394F" w:rsidP="003A0D81">
            <w:pPr>
              <w:spacing w:line="259" w:lineRule="auto"/>
              <w:jc w:val="center"/>
              <w:rPr>
                <w:lang w:val="en-US"/>
              </w:rPr>
            </w:pPr>
            <w:r w:rsidRPr="006C7ACB">
              <w:rPr>
                <w:lang w:val="en-US"/>
              </w:rPr>
              <w:t>BnBu</w:t>
            </w:r>
            <w:r w:rsidRPr="006C7ACB">
              <w:rPr>
                <w:vertAlign w:val="subscript"/>
                <w:lang w:val="en-US"/>
              </w:rPr>
              <w:t>3</w:t>
            </w:r>
            <w:r w:rsidRPr="006C7ACB">
              <w:rPr>
                <w:lang w:val="en-US"/>
              </w:rPr>
              <w:t>NCl</w:t>
            </w:r>
          </w:p>
        </w:tc>
        <w:tc>
          <w:tcPr>
            <w:tcW w:w="1913" w:type="dxa"/>
          </w:tcPr>
          <w:p w14:paraId="2890788B" w14:textId="468BA6C6" w:rsidR="0080394F" w:rsidRPr="00A71A15" w:rsidRDefault="0080394F" w:rsidP="003A0D81">
            <w:pPr>
              <w:spacing w:line="259" w:lineRule="auto"/>
              <w:jc w:val="center"/>
              <w:rPr>
                <w:lang w:val="en-US"/>
              </w:rPr>
            </w:pPr>
            <w:r>
              <w:rPr>
                <w:lang w:val="en-US"/>
              </w:rPr>
              <w:t>9</w:t>
            </w:r>
            <w:r w:rsidR="009929FA">
              <w:rPr>
                <w:lang w:val="en-US"/>
              </w:rPr>
              <w:t>6</w:t>
            </w:r>
            <w:r w:rsidR="00F6270C" w:rsidRPr="00F6270C">
              <w:rPr>
                <w:lang w:val="en-US"/>
              </w:rPr>
              <w:t xml:space="preserve"> </w:t>
            </w:r>
            <w:r w:rsidR="00F6270C" w:rsidRPr="00F6270C">
              <w:rPr>
                <w:rFonts w:cs="Arial"/>
                <w:color w:val="000000"/>
                <w:shd w:val="clear" w:color="auto" w:fill="FFFFFF"/>
              </w:rPr>
              <w:t>±</w:t>
            </w:r>
            <w:r w:rsidR="00F6270C" w:rsidRPr="00F6270C">
              <w:rPr>
                <w:lang w:val="en-US"/>
              </w:rPr>
              <w:t xml:space="preserve"> </w:t>
            </w:r>
            <w:r w:rsidR="009929FA">
              <w:rPr>
                <w:lang w:val="en-US"/>
              </w:rPr>
              <w:t>1</w:t>
            </w:r>
            <w:r>
              <w:rPr>
                <w:lang w:val="en-US"/>
              </w:rPr>
              <w:t xml:space="preserve"> (n = 3)</w:t>
            </w:r>
          </w:p>
        </w:tc>
        <w:tc>
          <w:tcPr>
            <w:tcW w:w="2056" w:type="dxa"/>
          </w:tcPr>
          <w:p w14:paraId="496D25D1" w14:textId="4D44464F" w:rsidR="0080394F" w:rsidRPr="00A71A15" w:rsidRDefault="009929FA" w:rsidP="003A0D81">
            <w:pPr>
              <w:spacing w:line="259" w:lineRule="auto"/>
              <w:jc w:val="center"/>
              <w:rPr>
                <w:lang w:val="en-US"/>
              </w:rPr>
            </w:pPr>
            <w:r>
              <w:rPr>
                <w:lang w:val="en-US"/>
              </w:rPr>
              <w:t>44</w:t>
            </w:r>
            <w:r w:rsidR="006408E5" w:rsidRPr="00F6270C">
              <w:rPr>
                <w:lang w:val="en-US"/>
              </w:rPr>
              <w:t xml:space="preserve"> </w:t>
            </w:r>
            <w:r w:rsidR="006408E5" w:rsidRPr="00F6270C">
              <w:rPr>
                <w:rFonts w:cs="Arial"/>
                <w:color w:val="000000"/>
                <w:shd w:val="clear" w:color="auto" w:fill="FFFFFF"/>
              </w:rPr>
              <w:t>±</w:t>
            </w:r>
            <w:r w:rsidR="006408E5" w:rsidRPr="00F6270C">
              <w:rPr>
                <w:lang w:val="en-US"/>
              </w:rPr>
              <w:t xml:space="preserve"> </w:t>
            </w:r>
            <w:r>
              <w:rPr>
                <w:lang w:val="en-US"/>
              </w:rPr>
              <w:t>10</w:t>
            </w:r>
            <w:r w:rsidR="0080394F">
              <w:rPr>
                <w:lang w:val="en-US"/>
              </w:rPr>
              <w:t xml:space="preserve"> (n = 3)</w:t>
            </w:r>
          </w:p>
        </w:tc>
        <w:tc>
          <w:tcPr>
            <w:tcW w:w="1984" w:type="dxa"/>
          </w:tcPr>
          <w:p w14:paraId="7B509B0A" w14:textId="157F54A5" w:rsidR="0080394F" w:rsidRPr="00A71A15" w:rsidRDefault="009929FA" w:rsidP="003A0D81">
            <w:pPr>
              <w:spacing w:line="259" w:lineRule="auto"/>
              <w:jc w:val="center"/>
              <w:rPr>
                <w:lang w:val="en-US"/>
              </w:rPr>
            </w:pPr>
            <w:r>
              <w:rPr>
                <w:lang w:val="en-US"/>
              </w:rPr>
              <w:t>44</w:t>
            </w:r>
            <w:r w:rsidR="006408E5" w:rsidRPr="00F6270C">
              <w:rPr>
                <w:lang w:val="en-US"/>
              </w:rPr>
              <w:t xml:space="preserve"> </w:t>
            </w:r>
            <w:r w:rsidR="006408E5" w:rsidRPr="00F6270C">
              <w:rPr>
                <w:rFonts w:cs="Arial"/>
                <w:color w:val="000000"/>
                <w:shd w:val="clear" w:color="auto" w:fill="FFFFFF"/>
              </w:rPr>
              <w:t>±</w:t>
            </w:r>
            <w:r w:rsidR="006408E5" w:rsidRPr="00F6270C">
              <w:rPr>
                <w:lang w:val="en-US"/>
              </w:rPr>
              <w:t xml:space="preserve"> </w:t>
            </w:r>
            <w:r>
              <w:rPr>
                <w:lang w:val="en-US"/>
              </w:rPr>
              <w:t>12</w:t>
            </w:r>
            <w:r w:rsidR="0080394F">
              <w:rPr>
                <w:lang w:val="en-US"/>
              </w:rPr>
              <w:t xml:space="preserve"> (n = 3)</w:t>
            </w:r>
          </w:p>
        </w:tc>
        <w:tc>
          <w:tcPr>
            <w:tcW w:w="1843" w:type="dxa"/>
          </w:tcPr>
          <w:p w14:paraId="5E58BFD9" w14:textId="323AF47F" w:rsidR="0080394F" w:rsidRPr="00A71A15" w:rsidRDefault="009929FA" w:rsidP="003A0D81">
            <w:pPr>
              <w:spacing w:line="259" w:lineRule="auto"/>
              <w:jc w:val="center"/>
              <w:rPr>
                <w:lang w:val="en-US"/>
              </w:rPr>
            </w:pPr>
            <w:r>
              <w:rPr>
                <w:lang w:val="en-US"/>
              </w:rPr>
              <w:t>50</w:t>
            </w:r>
            <w:r w:rsidR="006408E5" w:rsidRPr="00F6270C">
              <w:rPr>
                <w:lang w:val="en-US"/>
              </w:rPr>
              <w:t xml:space="preserve"> </w:t>
            </w:r>
            <w:r w:rsidR="006408E5" w:rsidRPr="00F6270C">
              <w:rPr>
                <w:rFonts w:cs="Arial"/>
                <w:color w:val="000000"/>
                <w:shd w:val="clear" w:color="auto" w:fill="FFFFFF"/>
              </w:rPr>
              <w:t>±</w:t>
            </w:r>
            <w:r w:rsidR="006408E5" w:rsidRPr="00F6270C">
              <w:rPr>
                <w:lang w:val="en-US"/>
              </w:rPr>
              <w:t xml:space="preserve"> </w:t>
            </w:r>
            <w:r>
              <w:rPr>
                <w:lang w:val="en-US"/>
              </w:rPr>
              <w:t>10</w:t>
            </w:r>
            <w:r w:rsidR="0080394F">
              <w:rPr>
                <w:lang w:val="en-US"/>
              </w:rPr>
              <w:t xml:space="preserve"> (n = 3)</w:t>
            </w:r>
          </w:p>
        </w:tc>
        <w:tc>
          <w:tcPr>
            <w:tcW w:w="2126" w:type="dxa"/>
          </w:tcPr>
          <w:p w14:paraId="0DC4D35C" w14:textId="61818436" w:rsidR="0080394F" w:rsidRPr="00A71A15" w:rsidRDefault="009929FA" w:rsidP="003A0D81">
            <w:pPr>
              <w:spacing w:line="259" w:lineRule="auto"/>
              <w:jc w:val="center"/>
              <w:rPr>
                <w:lang w:val="en-US"/>
              </w:rPr>
            </w:pPr>
            <w:r>
              <w:rPr>
                <w:lang w:val="en-US"/>
              </w:rPr>
              <w:t>43</w:t>
            </w:r>
            <w:r w:rsidR="006408E5" w:rsidRPr="00F6270C">
              <w:rPr>
                <w:lang w:val="en-US"/>
              </w:rPr>
              <w:t xml:space="preserve"> </w:t>
            </w:r>
            <w:r w:rsidR="006408E5" w:rsidRPr="00F6270C">
              <w:rPr>
                <w:rFonts w:cs="Arial"/>
                <w:color w:val="000000"/>
                <w:shd w:val="clear" w:color="auto" w:fill="FFFFFF"/>
              </w:rPr>
              <w:t>±</w:t>
            </w:r>
            <w:r w:rsidR="006408E5" w:rsidRPr="00F6270C">
              <w:rPr>
                <w:lang w:val="en-US"/>
              </w:rPr>
              <w:t xml:space="preserve"> </w:t>
            </w:r>
            <w:r>
              <w:rPr>
                <w:lang w:val="en-US"/>
              </w:rPr>
              <w:t>3</w:t>
            </w:r>
            <w:r w:rsidR="0080394F">
              <w:rPr>
                <w:lang w:val="en-US"/>
              </w:rPr>
              <w:t xml:space="preserve"> (n = 3)</w:t>
            </w:r>
          </w:p>
        </w:tc>
      </w:tr>
    </w:tbl>
    <w:p w14:paraId="6C8A371D" w14:textId="77777777" w:rsidR="0080394F" w:rsidRDefault="0080394F" w:rsidP="0080394F">
      <w:pPr>
        <w:spacing w:line="259" w:lineRule="auto"/>
        <w:jc w:val="left"/>
        <w:rPr>
          <w:b/>
          <w:lang w:val="en-US"/>
        </w:rPr>
      </w:pPr>
    </w:p>
    <w:p w14:paraId="4B120851" w14:textId="6D1129C3" w:rsidR="009C1624" w:rsidRDefault="009C1624" w:rsidP="00693E10">
      <w:pPr>
        <w:spacing w:line="259" w:lineRule="auto"/>
        <w:rPr>
          <w:lang w:val="en-US"/>
        </w:rPr>
      </w:pPr>
      <w:r>
        <w:rPr>
          <w:b/>
          <w:lang w:val="en-US"/>
        </w:rPr>
        <w:t xml:space="preserve">Table S4. </w:t>
      </w:r>
      <w:r w:rsidRPr="00B62199">
        <w:rPr>
          <w:lang w:val="en-US"/>
        </w:rPr>
        <w:t>Mean values (±SD)</w:t>
      </w:r>
      <w:r w:rsidRPr="00BA331C">
        <w:rPr>
          <w:b/>
          <w:lang w:val="en-US"/>
        </w:rPr>
        <w:t xml:space="preserve"> </w:t>
      </w:r>
      <w:r w:rsidRPr="00B62199">
        <w:rPr>
          <w:lang w:val="en-US"/>
        </w:rPr>
        <w:t>standard deviation</w:t>
      </w:r>
      <w:r w:rsidRPr="00BA331C">
        <w:rPr>
          <w:b/>
          <w:lang w:val="en-US"/>
        </w:rPr>
        <w:t xml:space="preserve"> </w:t>
      </w:r>
      <w:r w:rsidRPr="00357E58">
        <w:rPr>
          <w:lang w:val="en-US"/>
        </w:rPr>
        <w:t xml:space="preserve">of </w:t>
      </w:r>
      <w:r w:rsidRPr="00357E58">
        <w:rPr>
          <w:vertAlign w:val="superscript"/>
          <w:lang w:val="en-US"/>
        </w:rPr>
        <w:t>18</w:t>
      </w:r>
      <w:r w:rsidRPr="00357E58">
        <w:rPr>
          <w:lang w:val="en-US"/>
        </w:rPr>
        <w:t>F-</w:t>
      </w:r>
      <w:r>
        <w:rPr>
          <w:lang w:val="en-US"/>
        </w:rPr>
        <w:t>e</w:t>
      </w:r>
      <w:r w:rsidRPr="00357E58">
        <w:rPr>
          <w:lang w:val="en-US"/>
        </w:rPr>
        <w:t>lution, radiochemical conversions (RCC) and activity yields of [</w:t>
      </w:r>
      <w:r w:rsidRPr="00357E58">
        <w:rPr>
          <w:vertAlign w:val="superscript"/>
          <w:lang w:val="en-US"/>
        </w:rPr>
        <w:t>18</w:t>
      </w:r>
      <w:r w:rsidRPr="00357E58">
        <w:rPr>
          <w:lang w:val="en-US"/>
        </w:rPr>
        <w:t>F]</w:t>
      </w:r>
      <w:r w:rsidRPr="00236615">
        <w:rPr>
          <w:b/>
          <w:lang w:val="en-US"/>
        </w:rPr>
        <w:t>1</w:t>
      </w:r>
      <w:r>
        <w:rPr>
          <w:b/>
          <w:lang w:val="en-US"/>
        </w:rPr>
        <w:t>3</w:t>
      </w:r>
      <w:r w:rsidRPr="00357E58">
        <w:rPr>
          <w:lang w:val="en-US"/>
        </w:rPr>
        <w:t xml:space="preserve"> using different salts.</w:t>
      </w:r>
      <w:r>
        <w:rPr>
          <w:b/>
          <w:lang w:val="en-US"/>
        </w:rPr>
        <w:t xml:space="preserve"> </w:t>
      </w:r>
      <w:r w:rsidR="002D6AD3" w:rsidRPr="002D6AD3">
        <w:rPr>
          <w:lang w:val="en-US"/>
        </w:rPr>
        <w:t>The corresponding concentrations of the different salt are as follows: Et</w:t>
      </w:r>
      <w:r w:rsidR="002D6AD3" w:rsidRPr="002D6AD3">
        <w:rPr>
          <w:vertAlign w:val="subscript"/>
          <w:lang w:val="en-US"/>
        </w:rPr>
        <w:t>4</w:t>
      </w:r>
      <w:r w:rsidR="002D6AD3" w:rsidRPr="002D6AD3">
        <w:rPr>
          <w:lang w:val="en-US"/>
        </w:rPr>
        <w:t>NHCO</w:t>
      </w:r>
      <w:r w:rsidR="002D6AD3" w:rsidRPr="002D6AD3">
        <w:rPr>
          <w:vertAlign w:val="subscript"/>
          <w:lang w:val="en-US"/>
        </w:rPr>
        <w:t>3</w:t>
      </w:r>
      <w:r w:rsidR="002D6AD3" w:rsidRPr="002D6AD3">
        <w:rPr>
          <w:lang w:val="en-US"/>
        </w:rPr>
        <w:t xml:space="preserve"> (1</w:t>
      </w:r>
      <w:r w:rsidR="00693E10">
        <w:rPr>
          <w:lang w:val="en-US"/>
        </w:rPr>
        <w:t>.0</w:t>
      </w:r>
      <w:r w:rsidR="002D6AD3" w:rsidRPr="002D6AD3">
        <w:rPr>
          <w:lang w:val="en-US"/>
        </w:rPr>
        <w:t xml:space="preserve"> mg,</w:t>
      </w:r>
      <w:r w:rsidR="00693E10">
        <w:rPr>
          <w:lang w:val="en-US"/>
        </w:rPr>
        <w:t xml:space="preserve"> </w:t>
      </w:r>
      <w:r w:rsidR="008201C1">
        <w:rPr>
          <w:lang w:val="en-US"/>
        </w:rPr>
        <w:t>5.2</w:t>
      </w:r>
      <w:r w:rsidR="002D6AD3" w:rsidRPr="002D6AD3">
        <w:rPr>
          <w:lang w:val="en-US"/>
        </w:rPr>
        <w:t xml:space="preserve"> </w:t>
      </w:r>
      <w:r w:rsidR="00693E10">
        <w:rPr>
          <w:lang w:val="en-US"/>
        </w:rPr>
        <w:t>µ</w:t>
      </w:r>
      <w:r w:rsidR="002D6AD3">
        <w:rPr>
          <w:lang w:val="en-US"/>
        </w:rPr>
        <w:t xml:space="preserve">mol), </w:t>
      </w:r>
      <w:r w:rsidR="002D6AD3" w:rsidRPr="006C7ACB">
        <w:rPr>
          <w:lang w:val="en-US"/>
        </w:rPr>
        <w:t>BnEt</w:t>
      </w:r>
      <w:r w:rsidR="002D6AD3" w:rsidRPr="006C7ACB">
        <w:rPr>
          <w:vertAlign w:val="subscript"/>
          <w:lang w:val="en-US"/>
        </w:rPr>
        <w:t>3</w:t>
      </w:r>
      <w:r w:rsidR="002D6AD3" w:rsidRPr="006C7ACB">
        <w:rPr>
          <w:lang w:val="en-US"/>
        </w:rPr>
        <w:t>NCl</w:t>
      </w:r>
      <w:r w:rsidR="002D6AD3">
        <w:rPr>
          <w:lang w:val="en-US"/>
        </w:rPr>
        <w:t xml:space="preserve"> </w:t>
      </w:r>
      <w:r w:rsidR="00693E10">
        <w:rPr>
          <w:lang w:val="en-US"/>
        </w:rPr>
        <w:t>(</w:t>
      </w:r>
      <w:r w:rsidR="00693E10" w:rsidRPr="00693E10">
        <w:rPr>
          <w:lang w:val="en-US"/>
        </w:rPr>
        <w:t>3.0 mg</w:t>
      </w:r>
      <w:r w:rsidR="00693E10">
        <w:rPr>
          <w:lang w:val="en-US"/>
        </w:rPr>
        <w:t>,</w:t>
      </w:r>
      <w:r w:rsidR="00693E10" w:rsidRPr="00693E10">
        <w:rPr>
          <w:lang w:val="en-US"/>
        </w:rPr>
        <w:t>13</w:t>
      </w:r>
      <w:r w:rsidR="008201C1">
        <w:rPr>
          <w:lang w:val="en-US"/>
        </w:rPr>
        <w:t>.1</w:t>
      </w:r>
      <w:r w:rsidR="00693E10" w:rsidRPr="00693E10">
        <w:rPr>
          <w:lang w:val="en-US"/>
        </w:rPr>
        <w:t xml:space="preserve"> µmol</w:t>
      </w:r>
      <w:r w:rsidR="00693E10">
        <w:rPr>
          <w:lang w:val="en-US"/>
        </w:rPr>
        <w:t>)</w:t>
      </w:r>
      <w:r w:rsidR="002D6AD3">
        <w:rPr>
          <w:lang w:val="en-US"/>
        </w:rPr>
        <w:t xml:space="preserve">, and </w:t>
      </w:r>
      <w:r w:rsidR="002D6AD3" w:rsidRPr="006C7ACB">
        <w:rPr>
          <w:lang w:val="en-US"/>
        </w:rPr>
        <w:t>BnBu</w:t>
      </w:r>
      <w:r w:rsidR="002D6AD3" w:rsidRPr="006C7ACB">
        <w:rPr>
          <w:vertAlign w:val="subscript"/>
          <w:lang w:val="en-US"/>
        </w:rPr>
        <w:t>3</w:t>
      </w:r>
      <w:r w:rsidR="002D6AD3" w:rsidRPr="006C7ACB">
        <w:rPr>
          <w:lang w:val="en-US"/>
        </w:rPr>
        <w:t>NCl</w:t>
      </w:r>
      <w:r w:rsidR="002D6AD3">
        <w:rPr>
          <w:lang w:val="en-US"/>
        </w:rPr>
        <w:t xml:space="preserve"> (</w:t>
      </w:r>
      <w:r w:rsidR="006C5CD0" w:rsidRPr="006C5CD0">
        <w:rPr>
          <w:lang w:val="en-US"/>
        </w:rPr>
        <w:t>3</w:t>
      </w:r>
      <w:r w:rsidR="00693E10">
        <w:rPr>
          <w:lang w:val="en-US"/>
        </w:rPr>
        <w:t>.0</w:t>
      </w:r>
      <w:r w:rsidR="006C5CD0" w:rsidRPr="006C5CD0">
        <w:rPr>
          <w:lang w:val="en-US"/>
        </w:rPr>
        <w:t xml:space="preserve"> mg, </w:t>
      </w:r>
      <w:r w:rsidR="00693E10" w:rsidRPr="00693E10">
        <w:rPr>
          <w:lang w:val="en-US"/>
        </w:rPr>
        <w:t>9.</w:t>
      </w:r>
      <w:r w:rsidR="008201C1">
        <w:rPr>
          <w:lang w:val="en-US"/>
        </w:rPr>
        <w:t>6</w:t>
      </w:r>
      <w:r w:rsidR="00693E10" w:rsidRPr="00693E10">
        <w:rPr>
          <w:lang w:val="en-US"/>
        </w:rPr>
        <w:t xml:space="preserve"> µ</w:t>
      </w:r>
      <w:proofErr w:type="spellStart"/>
      <w:r w:rsidR="00693E10" w:rsidRPr="00693E10">
        <w:rPr>
          <w:lang w:val="en-US"/>
        </w:rPr>
        <w:t>mol</w:t>
      </w:r>
      <w:proofErr w:type="spellEnd"/>
      <w:r w:rsidR="002D6AD3">
        <w:rPr>
          <w:lang w:val="en-US"/>
        </w:rPr>
        <w:t>).</w:t>
      </w:r>
    </w:p>
    <w:p w14:paraId="467C1FD7" w14:textId="77777777" w:rsidR="00D94CFB" w:rsidRPr="009C1624" w:rsidRDefault="00D94CFB" w:rsidP="00693E10">
      <w:pPr>
        <w:spacing w:line="259" w:lineRule="auto"/>
        <w:rPr>
          <w:b/>
          <w:lang w:val="en-US"/>
        </w:rPr>
      </w:pPr>
    </w:p>
    <w:tbl>
      <w:tblPr>
        <w:tblStyle w:val="TableGrid"/>
        <w:tblpPr w:leftFromText="180" w:rightFromText="180" w:vertAnchor="text" w:horzAnchor="margin" w:tblpXSpec="center" w:tblpY="-2"/>
        <w:tblW w:w="9357" w:type="dxa"/>
        <w:tblLook w:val="04A0" w:firstRow="1" w:lastRow="0" w:firstColumn="1" w:lastColumn="0" w:noHBand="0" w:noVBand="1"/>
      </w:tblPr>
      <w:tblGrid>
        <w:gridCol w:w="1986"/>
        <w:gridCol w:w="1701"/>
        <w:gridCol w:w="1701"/>
        <w:gridCol w:w="1842"/>
        <w:gridCol w:w="2127"/>
        <w:tblGridChange w:id="36">
          <w:tblGrid>
            <w:gridCol w:w="1986"/>
            <w:gridCol w:w="1701"/>
            <w:gridCol w:w="1701"/>
            <w:gridCol w:w="1842"/>
            <w:gridCol w:w="2127"/>
          </w:tblGrid>
        </w:tblGridChange>
      </w:tblGrid>
      <w:tr w:rsidR="00373E44" w:rsidRPr="00C91B4D" w14:paraId="569F4EA5" w14:textId="77777777" w:rsidTr="00D661DF">
        <w:tc>
          <w:tcPr>
            <w:tcW w:w="1986" w:type="dxa"/>
            <w:vAlign w:val="center"/>
          </w:tcPr>
          <w:p w14:paraId="0B556220" w14:textId="33D70428" w:rsidR="00C91B4D" w:rsidRPr="00C91B4D" w:rsidRDefault="008A1DCA" w:rsidP="00D661DF">
            <w:pPr>
              <w:spacing w:after="160" w:line="259" w:lineRule="auto"/>
              <w:jc w:val="center"/>
              <w:rPr>
                <w:b/>
                <w:bCs/>
                <w:lang w:val="en-US" w:bidi="en-US"/>
              </w:rPr>
            </w:pPr>
            <w:r>
              <w:rPr>
                <w:b/>
                <w:bCs/>
                <w:lang w:val="en-US" w:bidi="en-US"/>
              </w:rPr>
              <w:t>Run</w:t>
            </w:r>
          </w:p>
        </w:tc>
        <w:tc>
          <w:tcPr>
            <w:tcW w:w="1701" w:type="dxa"/>
          </w:tcPr>
          <w:p w14:paraId="65A2101B" w14:textId="77777777" w:rsidR="00C91B4D" w:rsidRPr="00C91B4D" w:rsidRDefault="00C91B4D" w:rsidP="00D661DF">
            <w:pPr>
              <w:spacing w:after="160" w:line="259" w:lineRule="auto"/>
              <w:jc w:val="center"/>
              <w:rPr>
                <w:b/>
                <w:bCs/>
                <w:lang w:val="en-US" w:bidi="en-US"/>
              </w:rPr>
            </w:pPr>
            <w:r w:rsidRPr="00C91B4D">
              <w:rPr>
                <w:b/>
                <w:bCs/>
                <w:lang w:val="en-US" w:bidi="en-US"/>
              </w:rPr>
              <w:t>Precursor Quantity (mg)</w:t>
            </w:r>
          </w:p>
        </w:tc>
        <w:tc>
          <w:tcPr>
            <w:tcW w:w="1701" w:type="dxa"/>
            <w:vAlign w:val="center"/>
          </w:tcPr>
          <w:p w14:paraId="1550DBA4" w14:textId="77777777" w:rsidR="00C91B4D" w:rsidRPr="00C91B4D" w:rsidRDefault="00C91B4D" w:rsidP="00D661DF">
            <w:pPr>
              <w:spacing w:after="160" w:line="259" w:lineRule="auto"/>
              <w:jc w:val="center"/>
              <w:rPr>
                <w:b/>
                <w:bCs/>
                <w:lang w:val="en-US" w:bidi="en-US"/>
              </w:rPr>
            </w:pPr>
            <w:r w:rsidRPr="00C91B4D">
              <w:rPr>
                <w:b/>
                <w:bCs/>
                <w:lang w:val="en-US" w:bidi="en-US"/>
              </w:rPr>
              <w:t>RCC (%) 30 s</w:t>
            </w:r>
          </w:p>
        </w:tc>
        <w:tc>
          <w:tcPr>
            <w:tcW w:w="1842" w:type="dxa"/>
            <w:vAlign w:val="center"/>
          </w:tcPr>
          <w:p w14:paraId="5A06D168" w14:textId="77777777" w:rsidR="00C91B4D" w:rsidRPr="00C91B4D" w:rsidRDefault="00C91B4D" w:rsidP="00D661DF">
            <w:pPr>
              <w:spacing w:after="160" w:line="259" w:lineRule="auto"/>
              <w:jc w:val="center"/>
              <w:rPr>
                <w:b/>
                <w:bCs/>
                <w:lang w:val="en-US" w:bidi="en-US"/>
              </w:rPr>
            </w:pPr>
            <w:r w:rsidRPr="00C91B4D">
              <w:rPr>
                <w:b/>
                <w:bCs/>
                <w:lang w:val="en-US" w:bidi="en-US"/>
              </w:rPr>
              <w:t>RCC (%) 1 min</w:t>
            </w:r>
          </w:p>
        </w:tc>
        <w:tc>
          <w:tcPr>
            <w:tcW w:w="2127" w:type="dxa"/>
            <w:vAlign w:val="center"/>
          </w:tcPr>
          <w:p w14:paraId="529C70C6" w14:textId="77777777" w:rsidR="00C91B4D" w:rsidRPr="00C91B4D" w:rsidRDefault="00C91B4D" w:rsidP="00D661DF">
            <w:pPr>
              <w:spacing w:after="160" w:line="259" w:lineRule="auto"/>
              <w:jc w:val="center"/>
              <w:rPr>
                <w:b/>
                <w:bCs/>
                <w:lang w:val="en-US" w:bidi="en-US"/>
              </w:rPr>
            </w:pPr>
            <w:r w:rsidRPr="00C91B4D">
              <w:rPr>
                <w:b/>
                <w:bCs/>
                <w:lang w:val="en-US" w:bidi="en-US"/>
              </w:rPr>
              <w:t>RCC (%) 5 min</w:t>
            </w:r>
          </w:p>
        </w:tc>
      </w:tr>
      <w:tr w:rsidR="00C91B4D" w:rsidRPr="00C91B4D" w14:paraId="07518BC4" w14:textId="77777777" w:rsidTr="00D661DF">
        <w:tc>
          <w:tcPr>
            <w:tcW w:w="1986" w:type="dxa"/>
            <w:tcBorders>
              <w:bottom w:val="single" w:sz="4" w:space="0" w:color="auto"/>
            </w:tcBorders>
            <w:vAlign w:val="center"/>
          </w:tcPr>
          <w:p w14:paraId="3898ED4E" w14:textId="1AB8B12C" w:rsidR="00C91B4D" w:rsidRPr="008A1DCA" w:rsidRDefault="008A1DCA" w:rsidP="00D661DF">
            <w:pPr>
              <w:spacing w:after="160" w:line="259" w:lineRule="auto"/>
              <w:jc w:val="center"/>
              <w:rPr>
                <w:b/>
                <w:lang w:val="en-US" w:bidi="en-US"/>
              </w:rPr>
            </w:pPr>
            <w:r w:rsidRPr="008A1DCA">
              <w:rPr>
                <w:b/>
                <w:lang w:val="en-US" w:bidi="en-US"/>
              </w:rPr>
              <w:t xml:space="preserve">1 </w:t>
            </w:r>
          </w:p>
        </w:tc>
        <w:tc>
          <w:tcPr>
            <w:tcW w:w="1701" w:type="dxa"/>
          </w:tcPr>
          <w:p w14:paraId="5DD48940" w14:textId="77777777" w:rsidR="00C91B4D" w:rsidRPr="00C91B4D" w:rsidRDefault="00C91B4D" w:rsidP="00D661DF">
            <w:pPr>
              <w:spacing w:after="160" w:line="259" w:lineRule="auto"/>
              <w:jc w:val="center"/>
              <w:rPr>
                <w:lang w:val="en-US"/>
              </w:rPr>
            </w:pPr>
            <w:r w:rsidRPr="00C91B4D">
              <w:rPr>
                <w:lang w:val="en-US"/>
              </w:rPr>
              <w:t>0.01</w:t>
            </w:r>
          </w:p>
        </w:tc>
        <w:tc>
          <w:tcPr>
            <w:tcW w:w="1701" w:type="dxa"/>
          </w:tcPr>
          <w:p w14:paraId="3DA233C4" w14:textId="77777777" w:rsidR="00C91B4D" w:rsidRPr="00C91B4D" w:rsidRDefault="00C91B4D" w:rsidP="00D661DF">
            <w:pPr>
              <w:spacing w:after="160" w:line="259" w:lineRule="auto"/>
              <w:jc w:val="center"/>
              <w:rPr>
                <w:lang w:val="en-US"/>
              </w:rPr>
            </w:pPr>
            <w:r w:rsidRPr="00C91B4D">
              <w:rPr>
                <w:lang w:val="en-US"/>
              </w:rPr>
              <w:t>8</w:t>
            </w:r>
          </w:p>
        </w:tc>
        <w:tc>
          <w:tcPr>
            <w:tcW w:w="1842" w:type="dxa"/>
          </w:tcPr>
          <w:p w14:paraId="12A8C60A" w14:textId="77777777" w:rsidR="00C91B4D" w:rsidRPr="00C91B4D" w:rsidRDefault="00C91B4D" w:rsidP="00D661DF">
            <w:pPr>
              <w:spacing w:after="160" w:line="259" w:lineRule="auto"/>
              <w:jc w:val="center"/>
              <w:rPr>
                <w:lang w:val="en-US"/>
              </w:rPr>
            </w:pPr>
            <w:r w:rsidRPr="00C91B4D">
              <w:rPr>
                <w:lang w:val="en-US"/>
              </w:rPr>
              <w:t>28</w:t>
            </w:r>
          </w:p>
        </w:tc>
        <w:tc>
          <w:tcPr>
            <w:tcW w:w="2127" w:type="dxa"/>
          </w:tcPr>
          <w:p w14:paraId="6FC22D52" w14:textId="77777777" w:rsidR="00C91B4D" w:rsidRPr="00C91B4D" w:rsidRDefault="00C91B4D" w:rsidP="00D661DF">
            <w:pPr>
              <w:spacing w:after="160" w:line="259" w:lineRule="auto"/>
              <w:jc w:val="center"/>
              <w:rPr>
                <w:lang w:val="en-US"/>
              </w:rPr>
            </w:pPr>
            <w:r w:rsidRPr="00C91B4D">
              <w:rPr>
                <w:lang w:val="en-US"/>
              </w:rPr>
              <w:t>26</w:t>
            </w:r>
          </w:p>
        </w:tc>
      </w:tr>
      <w:tr w:rsidR="00C91B4D" w:rsidRPr="00C91B4D" w14:paraId="0A7BA5D2" w14:textId="77777777" w:rsidTr="00D661DF">
        <w:tc>
          <w:tcPr>
            <w:tcW w:w="1986" w:type="dxa"/>
            <w:tcBorders>
              <w:left w:val="single" w:sz="4" w:space="0" w:color="auto"/>
              <w:bottom w:val="single" w:sz="4" w:space="0" w:color="auto"/>
            </w:tcBorders>
            <w:vAlign w:val="center"/>
          </w:tcPr>
          <w:p w14:paraId="5E6BA41C" w14:textId="3F3918C7" w:rsidR="00C91B4D" w:rsidRPr="008A1DCA" w:rsidRDefault="008A1DCA" w:rsidP="00D661DF">
            <w:pPr>
              <w:spacing w:after="160" w:line="259" w:lineRule="auto"/>
              <w:jc w:val="center"/>
              <w:rPr>
                <w:b/>
                <w:lang w:val="en-US" w:bidi="en-US"/>
              </w:rPr>
            </w:pPr>
            <w:r w:rsidRPr="008A1DCA">
              <w:rPr>
                <w:b/>
                <w:lang w:val="en-US" w:bidi="en-US"/>
              </w:rPr>
              <w:t>2</w:t>
            </w:r>
          </w:p>
        </w:tc>
        <w:tc>
          <w:tcPr>
            <w:tcW w:w="1701" w:type="dxa"/>
            <w:tcBorders>
              <w:bottom w:val="single" w:sz="4" w:space="0" w:color="auto"/>
            </w:tcBorders>
          </w:tcPr>
          <w:p w14:paraId="6283B211" w14:textId="77777777" w:rsidR="00C91B4D" w:rsidRPr="00C91B4D" w:rsidRDefault="00C91B4D" w:rsidP="00D661DF">
            <w:pPr>
              <w:spacing w:after="160" w:line="259" w:lineRule="auto"/>
              <w:jc w:val="center"/>
              <w:rPr>
                <w:lang w:val="en-US"/>
              </w:rPr>
            </w:pPr>
            <w:r w:rsidRPr="00C91B4D">
              <w:rPr>
                <w:lang w:val="en-US"/>
              </w:rPr>
              <w:t>0.01</w:t>
            </w:r>
          </w:p>
        </w:tc>
        <w:tc>
          <w:tcPr>
            <w:tcW w:w="1701" w:type="dxa"/>
            <w:tcBorders>
              <w:bottom w:val="single" w:sz="4" w:space="0" w:color="auto"/>
            </w:tcBorders>
          </w:tcPr>
          <w:p w14:paraId="71532597" w14:textId="77777777" w:rsidR="00C91B4D" w:rsidRPr="00C91B4D" w:rsidRDefault="00C91B4D" w:rsidP="00D661DF">
            <w:pPr>
              <w:spacing w:after="160" w:line="259" w:lineRule="auto"/>
              <w:jc w:val="center"/>
              <w:rPr>
                <w:lang w:val="en-US"/>
              </w:rPr>
            </w:pPr>
            <w:r w:rsidRPr="00C91B4D">
              <w:rPr>
                <w:lang w:val="en-US"/>
              </w:rPr>
              <w:t>0</w:t>
            </w:r>
          </w:p>
        </w:tc>
        <w:tc>
          <w:tcPr>
            <w:tcW w:w="1842" w:type="dxa"/>
            <w:tcBorders>
              <w:bottom w:val="single" w:sz="4" w:space="0" w:color="auto"/>
            </w:tcBorders>
          </w:tcPr>
          <w:p w14:paraId="1DD615E2" w14:textId="77777777" w:rsidR="00C91B4D" w:rsidRPr="00C91B4D" w:rsidRDefault="00C91B4D" w:rsidP="00D661DF">
            <w:pPr>
              <w:spacing w:after="160" w:line="259" w:lineRule="auto"/>
              <w:jc w:val="center"/>
              <w:rPr>
                <w:lang w:val="en-US"/>
              </w:rPr>
            </w:pPr>
            <w:r w:rsidRPr="00C91B4D">
              <w:rPr>
                <w:lang w:val="en-US"/>
              </w:rPr>
              <w:t>4</w:t>
            </w:r>
          </w:p>
        </w:tc>
        <w:tc>
          <w:tcPr>
            <w:tcW w:w="2127" w:type="dxa"/>
            <w:tcBorders>
              <w:bottom w:val="single" w:sz="4" w:space="0" w:color="auto"/>
            </w:tcBorders>
          </w:tcPr>
          <w:p w14:paraId="391234AD" w14:textId="77777777" w:rsidR="00C91B4D" w:rsidRPr="00C91B4D" w:rsidRDefault="00C91B4D" w:rsidP="00D661DF">
            <w:pPr>
              <w:spacing w:after="160" w:line="259" w:lineRule="auto"/>
              <w:jc w:val="center"/>
              <w:rPr>
                <w:lang w:val="en-US"/>
              </w:rPr>
            </w:pPr>
            <w:r w:rsidRPr="00C91B4D">
              <w:rPr>
                <w:lang w:val="en-US"/>
              </w:rPr>
              <w:t>11</w:t>
            </w:r>
          </w:p>
        </w:tc>
      </w:tr>
      <w:tr w:rsidR="00C91B4D" w:rsidRPr="00C91B4D" w14:paraId="59C0E978" w14:textId="77777777" w:rsidTr="00D661DF">
        <w:tc>
          <w:tcPr>
            <w:tcW w:w="1986" w:type="dxa"/>
            <w:tcBorders>
              <w:left w:val="single" w:sz="4" w:space="0" w:color="auto"/>
              <w:bottom w:val="single" w:sz="4" w:space="0" w:color="auto"/>
            </w:tcBorders>
            <w:vAlign w:val="center"/>
          </w:tcPr>
          <w:p w14:paraId="44951C04" w14:textId="3EE68C01" w:rsidR="00C91B4D" w:rsidRPr="00C91B4D" w:rsidRDefault="00C91B4D" w:rsidP="00D661DF">
            <w:pPr>
              <w:spacing w:after="160" w:line="259" w:lineRule="auto"/>
              <w:jc w:val="center"/>
              <w:rPr>
                <w:lang w:val="en-US" w:bidi="en-US"/>
              </w:rPr>
            </w:pPr>
            <w:r w:rsidRPr="00C91B4D">
              <w:rPr>
                <w:lang w:val="en-US" w:bidi="en-US"/>
              </w:rPr>
              <w:t xml:space="preserve">Mean </w:t>
            </w:r>
            <w:r w:rsidR="008A1DCA">
              <w:rPr>
                <w:lang w:val="en-US" w:bidi="en-US"/>
              </w:rPr>
              <w:t xml:space="preserve">value </w:t>
            </w:r>
            <w:r w:rsidR="008A1DCA" w:rsidRPr="00B62199">
              <w:rPr>
                <w:lang w:val="en-US"/>
              </w:rPr>
              <w:t>(±SD)</w:t>
            </w:r>
            <w:r w:rsidR="008A1DCA" w:rsidRPr="00BA331C">
              <w:rPr>
                <w:b/>
                <w:lang w:val="en-US"/>
              </w:rPr>
              <w:t xml:space="preserve"> </w:t>
            </w:r>
            <w:r w:rsidRPr="00C91B4D">
              <w:rPr>
                <w:lang w:val="en-US" w:bidi="en-US"/>
              </w:rPr>
              <w:t>S</w:t>
            </w:r>
            <w:r w:rsidR="00D661DF">
              <w:rPr>
                <w:lang w:val="en-US" w:bidi="en-US"/>
              </w:rPr>
              <w:t xml:space="preserve">tandard </w:t>
            </w:r>
            <w:r w:rsidRPr="00C91B4D">
              <w:rPr>
                <w:lang w:val="en-US" w:bidi="en-US"/>
              </w:rPr>
              <w:t>D</w:t>
            </w:r>
            <w:r w:rsidR="00D661DF">
              <w:rPr>
                <w:lang w:val="en-US" w:bidi="en-US"/>
              </w:rPr>
              <w:t>eviation</w:t>
            </w:r>
          </w:p>
        </w:tc>
        <w:tc>
          <w:tcPr>
            <w:tcW w:w="1701" w:type="dxa"/>
            <w:tcBorders>
              <w:bottom w:val="single" w:sz="4" w:space="0" w:color="auto"/>
            </w:tcBorders>
          </w:tcPr>
          <w:p w14:paraId="27609E2C" w14:textId="69832D10" w:rsidR="00C91B4D" w:rsidRPr="00C91B4D" w:rsidRDefault="008A1DCA" w:rsidP="00D661DF">
            <w:pPr>
              <w:spacing w:after="160" w:line="259" w:lineRule="auto"/>
              <w:jc w:val="center"/>
              <w:rPr>
                <w:lang w:val="en-US"/>
              </w:rPr>
            </w:pPr>
            <w:r w:rsidRPr="00C91B4D">
              <w:rPr>
                <w:lang w:val="en-US"/>
              </w:rPr>
              <w:t>0.01</w:t>
            </w:r>
          </w:p>
        </w:tc>
        <w:tc>
          <w:tcPr>
            <w:tcW w:w="1701" w:type="dxa"/>
            <w:tcBorders>
              <w:bottom w:val="single" w:sz="4" w:space="0" w:color="auto"/>
            </w:tcBorders>
          </w:tcPr>
          <w:p w14:paraId="40A0B3DC" w14:textId="37CAABBA" w:rsidR="00C91B4D" w:rsidRPr="00C91B4D" w:rsidRDefault="00C91B4D" w:rsidP="00D661DF">
            <w:pPr>
              <w:spacing w:after="160" w:line="259" w:lineRule="auto"/>
              <w:jc w:val="center"/>
              <w:rPr>
                <w:lang w:val="en-US"/>
              </w:rPr>
            </w:pPr>
            <w:r w:rsidRPr="00C91B4D">
              <w:rPr>
                <w:lang w:val="en-US"/>
              </w:rPr>
              <w:t>4 ± 6 (n =</w:t>
            </w:r>
            <w:r w:rsidR="00D661DF">
              <w:rPr>
                <w:lang w:val="en-US"/>
              </w:rPr>
              <w:t xml:space="preserve"> </w:t>
            </w:r>
            <w:r w:rsidRPr="00C91B4D">
              <w:rPr>
                <w:lang w:val="en-US"/>
              </w:rPr>
              <w:t>2)</w:t>
            </w:r>
          </w:p>
        </w:tc>
        <w:tc>
          <w:tcPr>
            <w:tcW w:w="1842" w:type="dxa"/>
            <w:tcBorders>
              <w:bottom w:val="single" w:sz="4" w:space="0" w:color="auto"/>
            </w:tcBorders>
          </w:tcPr>
          <w:p w14:paraId="7020C966" w14:textId="526D5671" w:rsidR="00C91B4D" w:rsidRPr="00C91B4D" w:rsidRDefault="00C91B4D" w:rsidP="00D661DF">
            <w:pPr>
              <w:spacing w:after="160" w:line="259" w:lineRule="auto"/>
              <w:jc w:val="center"/>
              <w:rPr>
                <w:lang w:val="en-US"/>
              </w:rPr>
            </w:pPr>
            <w:r w:rsidRPr="00C91B4D">
              <w:rPr>
                <w:lang w:val="en-US"/>
              </w:rPr>
              <w:t>16 ± 17 (n =</w:t>
            </w:r>
            <w:r w:rsidR="00D661DF">
              <w:rPr>
                <w:lang w:val="en-US"/>
              </w:rPr>
              <w:t xml:space="preserve"> </w:t>
            </w:r>
            <w:r w:rsidRPr="00C91B4D">
              <w:rPr>
                <w:lang w:val="en-US"/>
              </w:rPr>
              <w:t>2)</w:t>
            </w:r>
          </w:p>
        </w:tc>
        <w:tc>
          <w:tcPr>
            <w:tcW w:w="2127" w:type="dxa"/>
            <w:tcBorders>
              <w:bottom w:val="single" w:sz="4" w:space="0" w:color="auto"/>
            </w:tcBorders>
          </w:tcPr>
          <w:p w14:paraId="34DB3D06" w14:textId="44F0DC93" w:rsidR="00C91B4D" w:rsidRPr="00C91B4D" w:rsidRDefault="00C91B4D" w:rsidP="00D661DF">
            <w:pPr>
              <w:spacing w:after="160" w:line="259" w:lineRule="auto"/>
              <w:jc w:val="center"/>
              <w:rPr>
                <w:lang w:val="en-US"/>
              </w:rPr>
            </w:pPr>
            <w:r w:rsidRPr="00C91B4D">
              <w:rPr>
                <w:lang w:val="en-US"/>
              </w:rPr>
              <w:t>19 ± 11 (n =</w:t>
            </w:r>
            <w:r w:rsidR="00D661DF">
              <w:rPr>
                <w:lang w:val="en-US"/>
              </w:rPr>
              <w:t xml:space="preserve"> </w:t>
            </w:r>
            <w:r w:rsidRPr="00C91B4D">
              <w:rPr>
                <w:lang w:val="en-US"/>
              </w:rPr>
              <w:t>2)</w:t>
            </w:r>
          </w:p>
        </w:tc>
      </w:tr>
    </w:tbl>
    <w:p w14:paraId="661335D8" w14:textId="77777777" w:rsidR="009C1624" w:rsidRDefault="009C1624" w:rsidP="009C1624">
      <w:pPr>
        <w:spacing w:line="259" w:lineRule="auto"/>
        <w:rPr>
          <w:b/>
          <w:lang w:val="en-US"/>
        </w:rPr>
      </w:pPr>
    </w:p>
    <w:p w14:paraId="32D40FA9" w14:textId="60EC0264" w:rsidR="009C1624" w:rsidRDefault="009C1624" w:rsidP="009C1624">
      <w:pPr>
        <w:spacing w:line="259" w:lineRule="auto"/>
        <w:rPr>
          <w:lang w:val="en-US" w:bidi="en-US"/>
        </w:rPr>
      </w:pPr>
      <w:r w:rsidRPr="00373E44">
        <w:rPr>
          <w:b/>
          <w:lang w:val="en-US"/>
        </w:rPr>
        <w:t>Table S5</w:t>
      </w:r>
      <w:r w:rsidRPr="00C91B4D">
        <w:rPr>
          <w:lang w:val="en-US"/>
        </w:rPr>
        <w:t xml:space="preserve">. </w:t>
      </w:r>
      <w:r w:rsidRPr="00C91B4D">
        <w:rPr>
          <w:lang w:val="en-US" w:bidi="en-US"/>
        </w:rPr>
        <w:t xml:space="preserve">Reaction conditions as described in Materials and methods section: </w:t>
      </w:r>
      <w:r w:rsidR="00B374B8" w:rsidRPr="006C7ACB">
        <w:rPr>
          <w:lang w:val="en-US"/>
        </w:rPr>
        <w:t>BnBu</w:t>
      </w:r>
      <w:r w:rsidR="00B374B8" w:rsidRPr="006C7ACB">
        <w:rPr>
          <w:vertAlign w:val="subscript"/>
          <w:lang w:val="en-US"/>
        </w:rPr>
        <w:t>3</w:t>
      </w:r>
      <w:r w:rsidR="00B374B8" w:rsidRPr="006C7ACB">
        <w:rPr>
          <w:lang w:val="en-US"/>
        </w:rPr>
        <w:t>NCl</w:t>
      </w:r>
      <w:r w:rsidR="00B374B8">
        <w:rPr>
          <w:lang w:val="en-US"/>
        </w:rPr>
        <w:t xml:space="preserve"> </w:t>
      </w:r>
      <w:r w:rsidR="00B374B8">
        <w:rPr>
          <w:lang w:val="en-US"/>
        </w:rPr>
        <w:t xml:space="preserve">was utilized as the PTA, and </w:t>
      </w:r>
      <w:r w:rsidRPr="00C91B4D">
        <w:rPr>
          <w:lang w:val="en-US" w:bidi="en-US"/>
        </w:rPr>
        <w:t xml:space="preserve">RCC </w:t>
      </w:r>
      <w:r>
        <w:rPr>
          <w:lang w:val="en-US" w:bidi="en-US"/>
        </w:rPr>
        <w:t>of [</w:t>
      </w:r>
      <w:r w:rsidRPr="00EB1580">
        <w:rPr>
          <w:vertAlign w:val="superscript"/>
          <w:lang w:val="en-US" w:bidi="en-US"/>
        </w:rPr>
        <w:t>18</w:t>
      </w:r>
      <w:r>
        <w:rPr>
          <w:lang w:val="en-US" w:bidi="en-US"/>
        </w:rPr>
        <w:t>F]</w:t>
      </w:r>
      <w:r w:rsidRPr="00EB1580">
        <w:rPr>
          <w:b/>
          <w:lang w:val="en-US" w:bidi="en-US"/>
        </w:rPr>
        <w:t xml:space="preserve">12 </w:t>
      </w:r>
      <w:r w:rsidRPr="00C91B4D">
        <w:rPr>
          <w:lang w:val="en-US" w:bidi="en-US"/>
        </w:rPr>
        <w:t>was analyzed using radio-</w:t>
      </w:r>
      <w:r>
        <w:rPr>
          <w:lang w:val="en-US" w:bidi="en-US"/>
        </w:rPr>
        <w:t>U</w:t>
      </w:r>
      <w:r w:rsidRPr="00C91B4D">
        <w:rPr>
          <w:lang w:val="en-US" w:bidi="en-US"/>
        </w:rPr>
        <w:t xml:space="preserve">HPLC. </w:t>
      </w:r>
    </w:p>
    <w:p w14:paraId="534D2635" w14:textId="3B9DEBE2" w:rsidR="00C91B4D" w:rsidRDefault="00C91B4D" w:rsidP="00693E10">
      <w:pPr>
        <w:spacing w:line="259" w:lineRule="auto"/>
        <w:rPr>
          <w:lang w:val="en-US"/>
        </w:rPr>
      </w:pPr>
    </w:p>
    <w:p w14:paraId="4FA92B34" w14:textId="501C67B0" w:rsidR="0080394F" w:rsidRPr="001977C8" w:rsidRDefault="0080394F" w:rsidP="0080394F">
      <w:pPr>
        <w:pStyle w:val="Heading2"/>
        <w:jc w:val="left"/>
        <w:rPr>
          <w:b/>
          <w:u w:val="none"/>
          <w:lang w:val="en-US"/>
        </w:rPr>
      </w:pPr>
      <w:bookmarkStart w:id="37" w:name="_Toc150873677"/>
      <w:r>
        <w:rPr>
          <w:b/>
          <w:u w:val="none"/>
          <w:lang w:val="en-US"/>
        </w:rPr>
        <w:t>Radio-HPLC and Radio-UHPLC Chromatograms</w:t>
      </w:r>
      <w:bookmarkEnd w:id="37"/>
    </w:p>
    <w:p w14:paraId="474B8E5E" w14:textId="4AD4B180" w:rsidR="0080394F" w:rsidRPr="00236615" w:rsidRDefault="0080394F" w:rsidP="0080394F">
      <w:pPr>
        <w:spacing w:line="259" w:lineRule="auto"/>
        <w:jc w:val="left"/>
        <w:rPr>
          <w:lang w:val="en-US"/>
        </w:rPr>
      </w:pPr>
      <w:r w:rsidRPr="003F440D">
        <w:rPr>
          <w:lang w:val="en-US"/>
        </w:rPr>
        <w:t>HPLC &amp; UHPLC</w:t>
      </w:r>
      <w:r>
        <w:rPr>
          <w:lang w:val="en-US"/>
        </w:rPr>
        <w:t xml:space="preserve"> experiments</w:t>
      </w:r>
      <w:r w:rsidRPr="003F440D">
        <w:rPr>
          <w:lang w:val="en-US"/>
        </w:rPr>
        <w:t xml:space="preserve"> w</w:t>
      </w:r>
      <w:r>
        <w:rPr>
          <w:lang w:val="en-US"/>
        </w:rPr>
        <w:t>ere</w:t>
      </w:r>
      <w:r w:rsidRPr="003F440D">
        <w:rPr>
          <w:lang w:val="en-US"/>
        </w:rPr>
        <w:t xml:space="preserve"> performed </w:t>
      </w:r>
      <w:r>
        <w:rPr>
          <w:lang w:val="en-US"/>
        </w:rPr>
        <w:t xml:space="preserve">according to the specified gradients outlined in the materials and methods section in the manuscript. </w:t>
      </w:r>
    </w:p>
    <w:p w14:paraId="283385DC" w14:textId="3141C779" w:rsidR="0080394F" w:rsidRDefault="00295A17" w:rsidP="0080394F">
      <w:pPr>
        <w:spacing w:line="259" w:lineRule="auto"/>
        <w:jc w:val="left"/>
        <w:rPr>
          <w:lang w:val="en-US"/>
        </w:rPr>
      </w:pPr>
      <w:r>
        <w:rPr>
          <w:noProof/>
          <w:lang w:val="en-US"/>
        </w:rPr>
        <w:drawing>
          <wp:inline distT="0" distB="0" distL="0" distR="0" wp14:anchorId="438E491E" wp14:editId="32F243AF">
            <wp:extent cx="5760720" cy="273748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760720" cy="2737485"/>
                    </a:xfrm>
                    <a:prstGeom prst="rect">
                      <a:avLst/>
                    </a:prstGeom>
                  </pic:spPr>
                </pic:pic>
              </a:graphicData>
            </a:graphic>
          </wp:inline>
        </w:drawing>
      </w:r>
    </w:p>
    <w:p w14:paraId="486C2235" w14:textId="187E92DC" w:rsidR="00236615" w:rsidRPr="00234EA7" w:rsidRDefault="00236615" w:rsidP="00236615">
      <w:pPr>
        <w:spacing w:line="259" w:lineRule="auto"/>
        <w:jc w:val="left"/>
        <w:rPr>
          <w:b/>
          <w:lang w:val="en-US"/>
        </w:rPr>
      </w:pPr>
      <w:r>
        <w:rPr>
          <w:b/>
          <w:lang w:val="en-US"/>
        </w:rPr>
        <w:t xml:space="preserve">Figure S11. </w:t>
      </w:r>
      <w:r w:rsidRPr="00357E58">
        <w:rPr>
          <w:lang w:val="en-US"/>
        </w:rPr>
        <w:t>[</w:t>
      </w:r>
      <w:r w:rsidRPr="00357E58">
        <w:rPr>
          <w:vertAlign w:val="superscript"/>
          <w:lang w:val="en-US"/>
        </w:rPr>
        <w:t>18</w:t>
      </w:r>
      <w:r w:rsidRPr="00357E58">
        <w:rPr>
          <w:lang w:val="en-US"/>
        </w:rPr>
        <w:t>F]</w:t>
      </w:r>
      <w:r w:rsidRPr="00643CBE">
        <w:rPr>
          <w:b/>
          <w:lang w:val="en-US"/>
        </w:rPr>
        <w:t>12</w:t>
      </w:r>
      <w:r w:rsidRPr="00357E58">
        <w:rPr>
          <w:lang w:val="en-US"/>
        </w:rPr>
        <w:t xml:space="preserve"> (radio-UHPLC)</w:t>
      </w:r>
      <w:r>
        <w:rPr>
          <w:b/>
          <w:lang w:val="en-US"/>
        </w:rPr>
        <w:t xml:space="preserve"> </w:t>
      </w:r>
      <w:r w:rsidRPr="008661EA">
        <w:rPr>
          <w:lang w:val="en-US"/>
        </w:rPr>
        <w:t>following SPE purification</w:t>
      </w:r>
      <w:r>
        <w:rPr>
          <w:lang w:val="en-US"/>
        </w:rPr>
        <w:t xml:space="preserve"> (Gradient A).</w:t>
      </w:r>
    </w:p>
    <w:p w14:paraId="1909CC17" w14:textId="27056AF2" w:rsidR="0080394F" w:rsidRPr="00643CBE" w:rsidRDefault="005C6FE9" w:rsidP="0080394F">
      <w:pPr>
        <w:spacing w:line="259" w:lineRule="auto"/>
        <w:jc w:val="left"/>
        <w:rPr>
          <w:lang w:val="en-US"/>
        </w:rPr>
      </w:pPr>
      <w:r>
        <w:rPr>
          <w:noProof/>
          <w:lang w:val="en-US"/>
        </w:rPr>
        <w:lastRenderedPageBreak/>
        <w:drawing>
          <wp:inline distT="0" distB="0" distL="0" distR="0" wp14:anchorId="15E4945E" wp14:editId="7D64620B">
            <wp:extent cx="5760720" cy="2778125"/>
            <wp:effectExtent l="0" t="0" r="0" b="317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5760720" cy="2778125"/>
                    </a:xfrm>
                    <a:prstGeom prst="rect">
                      <a:avLst/>
                    </a:prstGeom>
                  </pic:spPr>
                </pic:pic>
              </a:graphicData>
            </a:graphic>
          </wp:inline>
        </w:drawing>
      </w:r>
    </w:p>
    <w:p w14:paraId="0F8FC5A6" w14:textId="53C2972D" w:rsidR="00236615" w:rsidRPr="003949B8" w:rsidRDefault="00236615" w:rsidP="00236615">
      <w:pPr>
        <w:spacing w:line="259" w:lineRule="auto"/>
        <w:jc w:val="left"/>
        <w:rPr>
          <w:b/>
          <w:lang w:val="en-US"/>
        </w:rPr>
      </w:pPr>
      <w:r>
        <w:rPr>
          <w:b/>
          <w:lang w:val="en-US"/>
        </w:rPr>
        <w:t xml:space="preserve">Figure S12. </w:t>
      </w:r>
      <w:r w:rsidRPr="00357E58">
        <w:rPr>
          <w:lang w:val="en-US"/>
        </w:rPr>
        <w:t>[</w:t>
      </w:r>
      <w:r w:rsidRPr="00357E58">
        <w:rPr>
          <w:vertAlign w:val="superscript"/>
          <w:lang w:val="en-US"/>
        </w:rPr>
        <w:t>1</w:t>
      </w:r>
      <w:r>
        <w:rPr>
          <w:vertAlign w:val="superscript"/>
          <w:lang w:val="en-US"/>
        </w:rPr>
        <w:t>9</w:t>
      </w:r>
      <w:r w:rsidRPr="00357E58">
        <w:rPr>
          <w:lang w:val="en-US"/>
        </w:rPr>
        <w:t>F]</w:t>
      </w:r>
      <w:r w:rsidRPr="00643CBE">
        <w:rPr>
          <w:b/>
          <w:lang w:val="en-US"/>
        </w:rPr>
        <w:t>12</w:t>
      </w:r>
      <w:r w:rsidRPr="00357E58">
        <w:rPr>
          <w:lang w:val="en-US"/>
        </w:rPr>
        <w:t xml:space="preserve"> (U</w:t>
      </w:r>
      <w:r>
        <w:rPr>
          <w:lang w:val="en-US"/>
        </w:rPr>
        <w:t>V, UHPLC</w:t>
      </w:r>
      <w:r w:rsidRPr="00357E58">
        <w:rPr>
          <w:lang w:val="en-US"/>
        </w:rPr>
        <w:t>)</w:t>
      </w:r>
      <w:r>
        <w:rPr>
          <w:lang w:val="en-US"/>
        </w:rPr>
        <w:t xml:space="preserve"> </w:t>
      </w:r>
      <w:r w:rsidRPr="008661EA">
        <w:rPr>
          <w:lang w:val="en-US"/>
        </w:rPr>
        <w:t>following SPE purification</w:t>
      </w:r>
      <w:r>
        <w:rPr>
          <w:lang w:val="en-US"/>
        </w:rPr>
        <w:t xml:space="preserve"> (Gradient A).</w:t>
      </w:r>
    </w:p>
    <w:p w14:paraId="291EB5FC" w14:textId="77777777" w:rsidR="0080394F" w:rsidRDefault="0080394F" w:rsidP="0080394F">
      <w:pPr>
        <w:spacing w:line="259" w:lineRule="auto"/>
        <w:jc w:val="left"/>
        <w:rPr>
          <w:b/>
          <w:lang w:val="en-US"/>
        </w:rPr>
      </w:pPr>
      <w:r>
        <w:rPr>
          <w:noProof/>
          <w:lang w:val="en-US"/>
        </w:rPr>
        <w:drawing>
          <wp:inline distT="0" distB="0" distL="0" distR="0" wp14:anchorId="05467523" wp14:editId="7B086C72">
            <wp:extent cx="5161328" cy="2469723"/>
            <wp:effectExtent l="0" t="0" r="1270"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5188404" cy="2482679"/>
                    </a:xfrm>
                    <a:prstGeom prst="rect">
                      <a:avLst/>
                    </a:prstGeom>
                  </pic:spPr>
                </pic:pic>
              </a:graphicData>
            </a:graphic>
          </wp:inline>
        </w:drawing>
      </w:r>
    </w:p>
    <w:p w14:paraId="1A385E3D" w14:textId="6C2BF2C6" w:rsidR="0080394F" w:rsidRDefault="00236615" w:rsidP="0080394F">
      <w:pPr>
        <w:spacing w:line="259" w:lineRule="auto"/>
        <w:jc w:val="left"/>
        <w:rPr>
          <w:b/>
          <w:lang w:val="en-US"/>
        </w:rPr>
      </w:pPr>
      <w:r>
        <w:rPr>
          <w:b/>
          <w:lang w:val="en-US"/>
        </w:rPr>
        <w:t xml:space="preserve">Figure S13. </w:t>
      </w:r>
      <w:r w:rsidRPr="00357E58">
        <w:rPr>
          <w:lang w:val="en-US"/>
        </w:rPr>
        <w:t>[</w:t>
      </w:r>
      <w:r w:rsidRPr="00357E58">
        <w:rPr>
          <w:vertAlign w:val="superscript"/>
          <w:lang w:val="en-US"/>
        </w:rPr>
        <w:t>1</w:t>
      </w:r>
      <w:r>
        <w:rPr>
          <w:vertAlign w:val="superscript"/>
          <w:lang w:val="en-US"/>
        </w:rPr>
        <w:t>8</w:t>
      </w:r>
      <w:r w:rsidRPr="00357E58">
        <w:rPr>
          <w:lang w:val="en-US"/>
        </w:rPr>
        <w:t>F]</w:t>
      </w:r>
      <w:r w:rsidRPr="00236615">
        <w:rPr>
          <w:b/>
          <w:lang w:val="en-US"/>
        </w:rPr>
        <w:t xml:space="preserve">12 </w:t>
      </w:r>
      <w:r w:rsidRPr="00357E58">
        <w:rPr>
          <w:lang w:val="en-US"/>
        </w:rPr>
        <w:t>(radio-HPLC)</w:t>
      </w:r>
      <w:r>
        <w:rPr>
          <w:lang w:val="en-US"/>
        </w:rPr>
        <w:t xml:space="preserve"> </w:t>
      </w:r>
      <w:r w:rsidRPr="008661EA">
        <w:rPr>
          <w:lang w:val="en-US"/>
        </w:rPr>
        <w:t>following SPE purification</w:t>
      </w:r>
      <w:r>
        <w:rPr>
          <w:lang w:val="en-US"/>
        </w:rPr>
        <w:t xml:space="preserve"> (Gradient B).</w:t>
      </w:r>
    </w:p>
    <w:p w14:paraId="0815EBD4" w14:textId="77777777" w:rsidR="0080394F" w:rsidRDefault="0080394F" w:rsidP="0080394F">
      <w:pPr>
        <w:spacing w:line="259" w:lineRule="auto"/>
        <w:jc w:val="left"/>
        <w:rPr>
          <w:b/>
          <w:lang w:val="en-US"/>
        </w:rPr>
      </w:pPr>
      <w:r>
        <w:rPr>
          <w:noProof/>
          <w:lang w:val="en-US"/>
        </w:rPr>
        <w:drawing>
          <wp:inline distT="0" distB="0" distL="0" distR="0" wp14:anchorId="0D353C1E" wp14:editId="4E4FF130">
            <wp:extent cx="5203005" cy="248622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5220062" cy="2494375"/>
                    </a:xfrm>
                    <a:prstGeom prst="rect">
                      <a:avLst/>
                    </a:prstGeom>
                  </pic:spPr>
                </pic:pic>
              </a:graphicData>
            </a:graphic>
          </wp:inline>
        </w:drawing>
      </w:r>
    </w:p>
    <w:p w14:paraId="4FCFA64F" w14:textId="12CACDD3" w:rsidR="00236615" w:rsidRDefault="00236615" w:rsidP="00236615">
      <w:pPr>
        <w:spacing w:line="259" w:lineRule="auto"/>
        <w:jc w:val="left"/>
        <w:rPr>
          <w:b/>
          <w:lang w:val="en-US"/>
        </w:rPr>
      </w:pPr>
      <w:r>
        <w:rPr>
          <w:b/>
          <w:lang w:val="en-US"/>
        </w:rPr>
        <w:t xml:space="preserve">Figure S14. </w:t>
      </w:r>
      <w:r w:rsidRPr="00357E58">
        <w:rPr>
          <w:lang w:val="en-US"/>
        </w:rPr>
        <w:t>[</w:t>
      </w:r>
      <w:r w:rsidRPr="00357E58">
        <w:rPr>
          <w:vertAlign w:val="superscript"/>
          <w:lang w:val="en-US"/>
        </w:rPr>
        <w:t>1</w:t>
      </w:r>
      <w:r>
        <w:rPr>
          <w:vertAlign w:val="superscript"/>
          <w:lang w:val="en-US"/>
        </w:rPr>
        <w:t>9</w:t>
      </w:r>
      <w:r w:rsidRPr="00357E58">
        <w:rPr>
          <w:lang w:val="en-US"/>
        </w:rPr>
        <w:t>F]</w:t>
      </w:r>
      <w:r w:rsidRPr="00643CBE">
        <w:rPr>
          <w:b/>
          <w:lang w:val="en-US"/>
        </w:rPr>
        <w:t>12</w:t>
      </w:r>
      <w:r w:rsidRPr="00357E58">
        <w:rPr>
          <w:lang w:val="en-US"/>
        </w:rPr>
        <w:t xml:space="preserve"> (U</w:t>
      </w:r>
      <w:r>
        <w:rPr>
          <w:lang w:val="en-US"/>
        </w:rPr>
        <w:t>V, UHPLC</w:t>
      </w:r>
      <w:r w:rsidRPr="00357E58">
        <w:rPr>
          <w:lang w:val="en-US"/>
        </w:rPr>
        <w:t>)</w:t>
      </w:r>
      <w:r>
        <w:rPr>
          <w:lang w:val="en-US"/>
        </w:rPr>
        <w:t xml:space="preserve"> </w:t>
      </w:r>
      <w:r w:rsidRPr="008661EA">
        <w:rPr>
          <w:lang w:val="en-US"/>
        </w:rPr>
        <w:t>following SPE purification</w:t>
      </w:r>
      <w:r>
        <w:rPr>
          <w:lang w:val="en-US"/>
        </w:rPr>
        <w:t xml:space="preserve"> (Gradient B).</w:t>
      </w:r>
    </w:p>
    <w:p w14:paraId="6EF463A7" w14:textId="77777777" w:rsidR="0080394F" w:rsidRDefault="0080394F" w:rsidP="0080394F">
      <w:pPr>
        <w:spacing w:line="259" w:lineRule="auto"/>
        <w:jc w:val="left"/>
        <w:rPr>
          <w:b/>
          <w:lang w:val="en-US"/>
        </w:rPr>
      </w:pPr>
      <w:r>
        <w:rPr>
          <w:noProof/>
          <w:lang w:val="en-US"/>
        </w:rPr>
        <w:lastRenderedPageBreak/>
        <w:drawing>
          <wp:inline distT="0" distB="0" distL="0" distR="0" wp14:anchorId="6BE4914E" wp14:editId="3AA7597E">
            <wp:extent cx="5152030" cy="2465842"/>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5167697" cy="2473340"/>
                    </a:xfrm>
                    <a:prstGeom prst="rect">
                      <a:avLst/>
                    </a:prstGeom>
                  </pic:spPr>
                </pic:pic>
              </a:graphicData>
            </a:graphic>
          </wp:inline>
        </w:drawing>
      </w:r>
    </w:p>
    <w:p w14:paraId="078DD832" w14:textId="0946DB17" w:rsidR="00236615" w:rsidRPr="003949B8" w:rsidRDefault="00236615" w:rsidP="00236615">
      <w:pPr>
        <w:spacing w:line="259" w:lineRule="auto"/>
        <w:jc w:val="left"/>
        <w:rPr>
          <w:b/>
          <w:lang w:val="en-US"/>
        </w:rPr>
      </w:pPr>
      <w:r>
        <w:rPr>
          <w:b/>
          <w:lang w:val="en-US"/>
        </w:rPr>
        <w:t>Figure S15.</w:t>
      </w:r>
      <w:r>
        <w:rPr>
          <w:lang w:val="en-US"/>
        </w:rPr>
        <w:t xml:space="preserve"> </w:t>
      </w:r>
      <w:r w:rsidRPr="00357E58">
        <w:rPr>
          <w:lang w:val="en-US"/>
        </w:rPr>
        <w:t>[</w:t>
      </w:r>
      <w:r w:rsidRPr="00357E58">
        <w:rPr>
          <w:vertAlign w:val="superscript"/>
          <w:lang w:val="en-US"/>
        </w:rPr>
        <w:t>1</w:t>
      </w:r>
      <w:r>
        <w:rPr>
          <w:vertAlign w:val="superscript"/>
          <w:lang w:val="en-US"/>
        </w:rPr>
        <w:t>8</w:t>
      </w:r>
      <w:r w:rsidRPr="00357E58">
        <w:rPr>
          <w:lang w:val="en-US"/>
        </w:rPr>
        <w:t>F]</w:t>
      </w:r>
      <w:r w:rsidRPr="00643CBE">
        <w:rPr>
          <w:b/>
          <w:lang w:val="en-US"/>
        </w:rPr>
        <w:t>13</w:t>
      </w:r>
      <w:r w:rsidRPr="00357E58">
        <w:rPr>
          <w:lang w:val="en-US"/>
        </w:rPr>
        <w:t xml:space="preserve"> (radio-UHPLC)</w:t>
      </w:r>
      <w:r>
        <w:rPr>
          <w:b/>
          <w:lang w:val="en-US"/>
        </w:rPr>
        <w:t xml:space="preserve"> </w:t>
      </w:r>
      <w:r w:rsidRPr="008661EA">
        <w:rPr>
          <w:lang w:val="en-US"/>
        </w:rPr>
        <w:t>following SPE purification</w:t>
      </w:r>
      <w:r>
        <w:rPr>
          <w:lang w:val="en-US"/>
        </w:rPr>
        <w:t xml:space="preserve"> (Gradient A).</w:t>
      </w:r>
    </w:p>
    <w:p w14:paraId="02967FE3" w14:textId="77777777" w:rsidR="0080394F" w:rsidRDefault="0080394F" w:rsidP="0080394F">
      <w:pPr>
        <w:spacing w:line="259" w:lineRule="auto"/>
        <w:jc w:val="left"/>
        <w:rPr>
          <w:b/>
          <w:lang w:val="en-US"/>
        </w:rPr>
      </w:pPr>
      <w:r>
        <w:rPr>
          <w:noProof/>
          <w:lang w:val="en-US"/>
        </w:rPr>
        <w:drawing>
          <wp:inline distT="0" distB="0" distL="0" distR="0" wp14:anchorId="41210FDD" wp14:editId="2C6A6A00">
            <wp:extent cx="5199797" cy="2528252"/>
            <wp:effectExtent l="0" t="0" r="127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5220058" cy="2538103"/>
                    </a:xfrm>
                    <a:prstGeom prst="rect">
                      <a:avLst/>
                    </a:prstGeom>
                  </pic:spPr>
                </pic:pic>
              </a:graphicData>
            </a:graphic>
          </wp:inline>
        </w:drawing>
      </w:r>
    </w:p>
    <w:p w14:paraId="7282B212" w14:textId="7E4FC71C" w:rsidR="00236615" w:rsidRPr="003949B8" w:rsidRDefault="00236615" w:rsidP="00236615">
      <w:pPr>
        <w:spacing w:line="259" w:lineRule="auto"/>
        <w:jc w:val="left"/>
        <w:rPr>
          <w:b/>
          <w:lang w:val="en-US"/>
        </w:rPr>
      </w:pPr>
      <w:r>
        <w:rPr>
          <w:b/>
          <w:lang w:val="en-US"/>
        </w:rPr>
        <w:t>Figure S16.</w:t>
      </w:r>
      <w:r>
        <w:rPr>
          <w:lang w:val="en-US"/>
        </w:rPr>
        <w:t xml:space="preserve"> </w:t>
      </w:r>
      <w:r w:rsidRPr="00357E58">
        <w:rPr>
          <w:lang w:val="en-US"/>
        </w:rPr>
        <w:t>[</w:t>
      </w:r>
      <w:r w:rsidRPr="00357E58">
        <w:rPr>
          <w:vertAlign w:val="superscript"/>
          <w:lang w:val="en-US"/>
        </w:rPr>
        <w:t>1</w:t>
      </w:r>
      <w:r>
        <w:rPr>
          <w:vertAlign w:val="superscript"/>
          <w:lang w:val="en-US"/>
        </w:rPr>
        <w:t>9</w:t>
      </w:r>
      <w:r w:rsidRPr="00357E58">
        <w:rPr>
          <w:lang w:val="en-US"/>
        </w:rPr>
        <w:t>F]</w:t>
      </w:r>
      <w:r w:rsidRPr="00643CBE">
        <w:rPr>
          <w:b/>
          <w:lang w:val="en-US"/>
        </w:rPr>
        <w:t>13</w:t>
      </w:r>
      <w:r w:rsidRPr="00357E58">
        <w:rPr>
          <w:lang w:val="en-US"/>
        </w:rPr>
        <w:t xml:space="preserve"> (U</w:t>
      </w:r>
      <w:r>
        <w:rPr>
          <w:lang w:val="en-US"/>
        </w:rPr>
        <w:t>V, UHPLC</w:t>
      </w:r>
      <w:r w:rsidRPr="00357E58">
        <w:rPr>
          <w:lang w:val="en-US"/>
        </w:rPr>
        <w:t>)</w:t>
      </w:r>
      <w:r>
        <w:rPr>
          <w:b/>
          <w:lang w:val="en-US"/>
        </w:rPr>
        <w:t xml:space="preserve"> </w:t>
      </w:r>
      <w:r w:rsidRPr="008661EA">
        <w:rPr>
          <w:lang w:val="en-US"/>
        </w:rPr>
        <w:t>following SPE purification</w:t>
      </w:r>
      <w:r>
        <w:rPr>
          <w:lang w:val="en-US"/>
        </w:rPr>
        <w:t xml:space="preserve"> (Gradient A).</w:t>
      </w:r>
    </w:p>
    <w:p w14:paraId="4E7F89E4" w14:textId="77777777" w:rsidR="0080394F" w:rsidRDefault="0080394F" w:rsidP="0080394F">
      <w:pPr>
        <w:spacing w:line="259" w:lineRule="auto"/>
        <w:jc w:val="left"/>
        <w:rPr>
          <w:b/>
          <w:lang w:val="en-US"/>
        </w:rPr>
      </w:pPr>
      <w:r>
        <w:rPr>
          <w:noProof/>
          <w:lang w:val="en-US"/>
        </w:rPr>
        <w:drawing>
          <wp:inline distT="0" distB="0" distL="0" distR="0" wp14:anchorId="09715E3E" wp14:editId="5D3914A3">
            <wp:extent cx="5070996" cy="245836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5100627" cy="2472725"/>
                    </a:xfrm>
                    <a:prstGeom prst="rect">
                      <a:avLst/>
                    </a:prstGeom>
                  </pic:spPr>
                </pic:pic>
              </a:graphicData>
            </a:graphic>
          </wp:inline>
        </w:drawing>
      </w:r>
    </w:p>
    <w:p w14:paraId="1E2AAC32" w14:textId="5596817F" w:rsidR="00236615" w:rsidRPr="003949B8" w:rsidRDefault="00236615" w:rsidP="00236615">
      <w:pPr>
        <w:spacing w:line="259" w:lineRule="auto"/>
        <w:jc w:val="left"/>
        <w:rPr>
          <w:b/>
          <w:lang w:val="en-US"/>
        </w:rPr>
      </w:pPr>
      <w:r>
        <w:rPr>
          <w:b/>
          <w:lang w:val="en-US"/>
        </w:rPr>
        <w:t>Figure S17.</w:t>
      </w:r>
      <w:r>
        <w:rPr>
          <w:lang w:val="en-US"/>
        </w:rPr>
        <w:t xml:space="preserve"> </w:t>
      </w:r>
      <w:r w:rsidRPr="00357E58">
        <w:rPr>
          <w:lang w:val="en-US"/>
        </w:rPr>
        <w:t>[</w:t>
      </w:r>
      <w:r w:rsidRPr="00357E58">
        <w:rPr>
          <w:vertAlign w:val="superscript"/>
          <w:lang w:val="en-US"/>
        </w:rPr>
        <w:t>1</w:t>
      </w:r>
      <w:r>
        <w:rPr>
          <w:vertAlign w:val="superscript"/>
          <w:lang w:val="en-US"/>
        </w:rPr>
        <w:t>8</w:t>
      </w:r>
      <w:r w:rsidRPr="00357E58">
        <w:rPr>
          <w:lang w:val="en-US"/>
        </w:rPr>
        <w:t>F]</w:t>
      </w:r>
      <w:r w:rsidRPr="00643CBE">
        <w:rPr>
          <w:b/>
          <w:lang w:val="en-US"/>
        </w:rPr>
        <w:t>13</w:t>
      </w:r>
      <w:r w:rsidRPr="00357E58">
        <w:rPr>
          <w:lang w:val="en-US"/>
        </w:rPr>
        <w:t xml:space="preserve"> (radio-HPLC)</w:t>
      </w:r>
      <w:r>
        <w:rPr>
          <w:b/>
          <w:lang w:val="en-US"/>
        </w:rPr>
        <w:t xml:space="preserve"> </w:t>
      </w:r>
      <w:r w:rsidRPr="008661EA">
        <w:rPr>
          <w:lang w:val="en-US"/>
        </w:rPr>
        <w:t>following SPE purification</w:t>
      </w:r>
      <w:r>
        <w:rPr>
          <w:lang w:val="en-US"/>
        </w:rPr>
        <w:t xml:space="preserve"> (Gradient B).</w:t>
      </w:r>
    </w:p>
    <w:p w14:paraId="1E879A2F" w14:textId="77777777" w:rsidR="00236615" w:rsidRDefault="0080394F" w:rsidP="00236615">
      <w:pPr>
        <w:spacing w:line="259" w:lineRule="auto"/>
        <w:jc w:val="left"/>
        <w:rPr>
          <w:b/>
          <w:lang w:val="en-US"/>
        </w:rPr>
      </w:pPr>
      <w:r>
        <w:rPr>
          <w:noProof/>
          <w:lang w:val="en-US"/>
        </w:rPr>
        <w:lastRenderedPageBreak/>
        <w:drawing>
          <wp:inline distT="0" distB="0" distL="0" distR="0" wp14:anchorId="71D9A02E" wp14:editId="44E3054A">
            <wp:extent cx="5008729" cy="2465165"/>
            <wp:effectExtent l="0" t="0" r="190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5038643" cy="2479888"/>
                    </a:xfrm>
                    <a:prstGeom prst="rect">
                      <a:avLst/>
                    </a:prstGeom>
                  </pic:spPr>
                </pic:pic>
              </a:graphicData>
            </a:graphic>
          </wp:inline>
        </w:drawing>
      </w:r>
      <w:r w:rsidR="00236615" w:rsidRPr="00236615">
        <w:rPr>
          <w:b/>
          <w:lang w:val="en-US"/>
        </w:rPr>
        <w:t xml:space="preserve"> </w:t>
      </w:r>
    </w:p>
    <w:p w14:paraId="74CCFB14" w14:textId="09F2B696" w:rsidR="00236615" w:rsidRDefault="00236615" w:rsidP="00236615">
      <w:pPr>
        <w:spacing w:line="259" w:lineRule="auto"/>
        <w:jc w:val="left"/>
        <w:rPr>
          <w:lang w:val="en-US"/>
        </w:rPr>
      </w:pPr>
      <w:r>
        <w:rPr>
          <w:b/>
          <w:lang w:val="en-US"/>
        </w:rPr>
        <w:t>Figure S18.</w:t>
      </w:r>
      <w:r>
        <w:rPr>
          <w:lang w:val="en-US"/>
        </w:rPr>
        <w:t xml:space="preserve"> </w:t>
      </w:r>
      <w:r w:rsidRPr="00357E58">
        <w:rPr>
          <w:lang w:val="en-US"/>
        </w:rPr>
        <w:t>[</w:t>
      </w:r>
      <w:r w:rsidRPr="00357E58">
        <w:rPr>
          <w:vertAlign w:val="superscript"/>
          <w:lang w:val="en-US"/>
        </w:rPr>
        <w:t>1</w:t>
      </w:r>
      <w:r>
        <w:rPr>
          <w:vertAlign w:val="superscript"/>
          <w:lang w:val="en-US"/>
        </w:rPr>
        <w:t>8</w:t>
      </w:r>
      <w:r w:rsidRPr="00357E58">
        <w:rPr>
          <w:lang w:val="en-US"/>
        </w:rPr>
        <w:t>F]</w:t>
      </w:r>
      <w:r w:rsidRPr="00643CBE">
        <w:rPr>
          <w:b/>
          <w:lang w:val="en-US"/>
        </w:rPr>
        <w:t>13</w:t>
      </w:r>
      <w:r w:rsidRPr="00357E58">
        <w:rPr>
          <w:lang w:val="en-US"/>
        </w:rPr>
        <w:t xml:space="preserve"> (U</w:t>
      </w:r>
      <w:r>
        <w:rPr>
          <w:lang w:val="en-US"/>
        </w:rPr>
        <w:t>V, HPLC</w:t>
      </w:r>
      <w:r w:rsidRPr="00357E58">
        <w:rPr>
          <w:lang w:val="en-US"/>
        </w:rPr>
        <w:t>)</w:t>
      </w:r>
      <w:r>
        <w:rPr>
          <w:b/>
          <w:lang w:val="en-US"/>
        </w:rPr>
        <w:t xml:space="preserve"> </w:t>
      </w:r>
      <w:r w:rsidRPr="008661EA">
        <w:rPr>
          <w:lang w:val="en-US"/>
        </w:rPr>
        <w:t>following SPE purification</w:t>
      </w:r>
      <w:r>
        <w:rPr>
          <w:lang w:val="en-US"/>
        </w:rPr>
        <w:t xml:space="preserve"> (Gradient B).</w:t>
      </w:r>
    </w:p>
    <w:p w14:paraId="5DCF38E8" w14:textId="78403F55" w:rsidR="005B091F" w:rsidRDefault="005B091F" w:rsidP="0080394F">
      <w:pPr>
        <w:spacing w:line="259" w:lineRule="auto"/>
        <w:jc w:val="left"/>
        <w:rPr>
          <w:b/>
          <w:lang w:val="en-US"/>
        </w:rPr>
      </w:pPr>
      <w:r>
        <w:rPr>
          <w:b/>
          <w:lang w:val="en-US"/>
        </w:rPr>
        <w:t>Stability Studies</w:t>
      </w:r>
    </w:p>
    <w:p w14:paraId="212E8E63" w14:textId="12193579" w:rsidR="005B091F" w:rsidRDefault="005B091F" w:rsidP="005B091F">
      <w:pPr>
        <w:spacing w:line="259" w:lineRule="auto"/>
        <w:jc w:val="center"/>
        <w:rPr>
          <w:b/>
          <w:lang w:val="en-US"/>
        </w:rPr>
      </w:pPr>
      <w:r>
        <w:rPr>
          <w:noProof/>
          <w:lang w:val="en-US"/>
        </w:rPr>
        <w:drawing>
          <wp:inline distT="0" distB="0" distL="0" distR="0" wp14:anchorId="3EAAD653" wp14:editId="12BDAAD3">
            <wp:extent cx="4724356" cy="2283543"/>
            <wp:effectExtent l="0" t="0" r="635"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4734554" cy="2288472"/>
                    </a:xfrm>
                    <a:prstGeom prst="rect">
                      <a:avLst/>
                    </a:prstGeom>
                  </pic:spPr>
                </pic:pic>
              </a:graphicData>
            </a:graphic>
          </wp:inline>
        </w:drawing>
      </w:r>
    </w:p>
    <w:p w14:paraId="5DAFA46F" w14:textId="78788684" w:rsidR="005B091F" w:rsidRPr="005B091F" w:rsidRDefault="005B091F" w:rsidP="005B091F">
      <w:pPr>
        <w:spacing w:line="259" w:lineRule="auto"/>
        <w:jc w:val="left"/>
        <w:rPr>
          <w:lang w:val="en-US"/>
        </w:rPr>
      </w:pPr>
      <w:r>
        <w:rPr>
          <w:b/>
          <w:lang w:val="en-US"/>
        </w:rPr>
        <w:t xml:space="preserve">Figure S19. </w:t>
      </w:r>
      <w:r w:rsidRPr="00357E58">
        <w:rPr>
          <w:lang w:val="en-US"/>
        </w:rPr>
        <w:t>[</w:t>
      </w:r>
      <w:r w:rsidRPr="00357E58">
        <w:rPr>
          <w:vertAlign w:val="superscript"/>
          <w:lang w:val="en-US"/>
        </w:rPr>
        <w:t>1</w:t>
      </w:r>
      <w:r>
        <w:rPr>
          <w:vertAlign w:val="superscript"/>
          <w:lang w:val="en-US"/>
        </w:rPr>
        <w:t>8</w:t>
      </w:r>
      <w:r w:rsidRPr="00357E58">
        <w:rPr>
          <w:lang w:val="en-US"/>
        </w:rPr>
        <w:t>F]</w:t>
      </w:r>
      <w:r w:rsidRPr="00643CBE">
        <w:rPr>
          <w:b/>
          <w:lang w:val="en-US"/>
        </w:rPr>
        <w:t>1</w:t>
      </w:r>
      <w:r>
        <w:rPr>
          <w:b/>
          <w:lang w:val="en-US"/>
        </w:rPr>
        <w:t>2</w:t>
      </w:r>
      <w:r w:rsidRPr="00357E58">
        <w:rPr>
          <w:lang w:val="en-US"/>
        </w:rPr>
        <w:t xml:space="preserve"> (radio-UHPLC)</w:t>
      </w:r>
      <w:r>
        <w:rPr>
          <w:b/>
          <w:lang w:val="en-US"/>
        </w:rPr>
        <w:t xml:space="preserve"> </w:t>
      </w:r>
      <w:r w:rsidRPr="008661EA">
        <w:rPr>
          <w:lang w:val="en-US"/>
        </w:rPr>
        <w:t xml:space="preserve">following </w:t>
      </w:r>
      <w:r>
        <w:rPr>
          <w:lang w:val="en-US"/>
        </w:rPr>
        <w:t>120 min incubation in PBS buffer (pH 7,4) (Gradient A).</w:t>
      </w:r>
    </w:p>
    <w:p w14:paraId="6DBF5AD2" w14:textId="30BA3F8C" w:rsidR="005B091F" w:rsidRDefault="006264DC" w:rsidP="005B091F">
      <w:pPr>
        <w:spacing w:line="259" w:lineRule="auto"/>
        <w:jc w:val="center"/>
        <w:rPr>
          <w:b/>
          <w:lang w:val="en-US"/>
        </w:rPr>
      </w:pPr>
      <w:r w:rsidRPr="006264DC">
        <w:rPr>
          <w:noProof/>
          <w:lang w:val="en-US"/>
        </w:rPr>
        <w:drawing>
          <wp:inline distT="0" distB="0" distL="0" distR="0" wp14:anchorId="78FA63C7" wp14:editId="6605BBDA">
            <wp:extent cx="4715841" cy="2360000"/>
            <wp:effectExtent l="0" t="0" r="8890" b="254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4743988" cy="2374086"/>
                    </a:xfrm>
                    <a:prstGeom prst="rect">
                      <a:avLst/>
                    </a:prstGeom>
                  </pic:spPr>
                </pic:pic>
              </a:graphicData>
            </a:graphic>
          </wp:inline>
        </w:drawing>
      </w:r>
    </w:p>
    <w:p w14:paraId="18CEBEC9" w14:textId="295290A1" w:rsidR="005B091F" w:rsidRPr="005B091F" w:rsidRDefault="005B091F" w:rsidP="005B091F">
      <w:pPr>
        <w:spacing w:line="259" w:lineRule="auto"/>
        <w:jc w:val="left"/>
        <w:rPr>
          <w:lang w:val="en-US"/>
        </w:rPr>
      </w:pPr>
      <w:r>
        <w:rPr>
          <w:b/>
          <w:lang w:val="en-US"/>
        </w:rPr>
        <w:t xml:space="preserve">Figure S20. </w:t>
      </w:r>
      <w:r w:rsidRPr="00357E58">
        <w:rPr>
          <w:lang w:val="en-US"/>
        </w:rPr>
        <w:t>[</w:t>
      </w:r>
      <w:r w:rsidRPr="00357E58">
        <w:rPr>
          <w:vertAlign w:val="superscript"/>
          <w:lang w:val="en-US"/>
        </w:rPr>
        <w:t>1</w:t>
      </w:r>
      <w:r>
        <w:rPr>
          <w:vertAlign w:val="superscript"/>
          <w:lang w:val="en-US"/>
        </w:rPr>
        <w:t>8</w:t>
      </w:r>
      <w:r w:rsidRPr="00357E58">
        <w:rPr>
          <w:lang w:val="en-US"/>
        </w:rPr>
        <w:t>F]</w:t>
      </w:r>
      <w:r w:rsidRPr="00643CBE">
        <w:rPr>
          <w:b/>
          <w:lang w:val="en-US"/>
        </w:rPr>
        <w:t>1</w:t>
      </w:r>
      <w:r>
        <w:rPr>
          <w:b/>
          <w:lang w:val="en-US"/>
        </w:rPr>
        <w:t>3</w:t>
      </w:r>
      <w:r w:rsidRPr="00357E58">
        <w:rPr>
          <w:lang w:val="en-US"/>
        </w:rPr>
        <w:t xml:space="preserve"> (radio-UHPLC)</w:t>
      </w:r>
      <w:r>
        <w:rPr>
          <w:b/>
          <w:lang w:val="en-US"/>
        </w:rPr>
        <w:t xml:space="preserve"> </w:t>
      </w:r>
      <w:r w:rsidRPr="008661EA">
        <w:rPr>
          <w:lang w:val="en-US"/>
        </w:rPr>
        <w:t xml:space="preserve">following </w:t>
      </w:r>
      <w:r>
        <w:rPr>
          <w:lang w:val="en-US"/>
        </w:rPr>
        <w:t>120 min incubation in PBS buffer (pH 7,4) (Gradient A).</w:t>
      </w:r>
      <w:r w:rsidR="00C220D0">
        <w:rPr>
          <w:lang w:val="en-US"/>
        </w:rPr>
        <w:t xml:space="preserve"> </w:t>
      </w:r>
    </w:p>
    <w:p w14:paraId="490C15A9" w14:textId="114F103C" w:rsidR="0080394F" w:rsidRPr="008661EA" w:rsidRDefault="0080394F" w:rsidP="0080394F">
      <w:pPr>
        <w:spacing w:line="259" w:lineRule="auto"/>
        <w:jc w:val="left"/>
        <w:rPr>
          <w:b/>
          <w:lang w:val="en-US"/>
        </w:rPr>
      </w:pPr>
      <w:r>
        <w:rPr>
          <w:b/>
          <w:lang w:val="en-US"/>
        </w:rPr>
        <w:lastRenderedPageBreak/>
        <w:t>Determination of Molar Activity</w:t>
      </w:r>
    </w:p>
    <w:p w14:paraId="21DC9B30" w14:textId="77777777" w:rsidR="00136184" w:rsidRDefault="00136184" w:rsidP="00136184">
      <w:pPr>
        <w:spacing w:line="259" w:lineRule="auto"/>
        <w:jc w:val="center"/>
        <w:rPr>
          <w:b/>
          <w:lang w:val="en-US"/>
        </w:rPr>
      </w:pPr>
      <w:r>
        <w:rPr>
          <w:noProof/>
          <w:lang w:val="en-US"/>
        </w:rPr>
        <w:drawing>
          <wp:inline distT="0" distB="0" distL="0" distR="0" wp14:anchorId="5C338424" wp14:editId="766FD347">
            <wp:extent cx="2736310" cy="2276475"/>
            <wp:effectExtent l="0" t="0" r="698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extLst>
                        <a:ext uri="{28A0092B-C50C-407E-A947-70E740481C1C}">
                          <a14:useLocalDpi xmlns:a14="http://schemas.microsoft.com/office/drawing/2010/main" val="0"/>
                        </a:ext>
                      </a:extLst>
                    </a:blip>
                    <a:stretch>
                      <a:fillRect/>
                    </a:stretch>
                  </pic:blipFill>
                  <pic:spPr>
                    <a:xfrm>
                      <a:off x="0" y="0"/>
                      <a:ext cx="2737486" cy="2277453"/>
                    </a:xfrm>
                    <a:prstGeom prst="rect">
                      <a:avLst/>
                    </a:prstGeom>
                  </pic:spPr>
                </pic:pic>
              </a:graphicData>
            </a:graphic>
          </wp:inline>
        </w:drawing>
      </w:r>
    </w:p>
    <w:p w14:paraId="1FC63ACF" w14:textId="1E30E105" w:rsidR="00236615" w:rsidRPr="00236615" w:rsidRDefault="00236615" w:rsidP="00F83196">
      <w:pPr>
        <w:spacing w:line="259" w:lineRule="auto"/>
        <w:rPr>
          <w:lang w:val="en-US"/>
        </w:rPr>
      </w:pPr>
      <w:r>
        <w:rPr>
          <w:b/>
          <w:lang w:val="en-US"/>
        </w:rPr>
        <w:t>Figure S</w:t>
      </w:r>
      <w:r w:rsidR="005B091F">
        <w:rPr>
          <w:b/>
          <w:lang w:val="en-US"/>
        </w:rPr>
        <w:t>2</w:t>
      </w:r>
      <w:r w:rsidR="00BB13DB">
        <w:rPr>
          <w:b/>
          <w:lang w:val="en-US"/>
        </w:rPr>
        <w:t>1</w:t>
      </w:r>
      <w:r>
        <w:rPr>
          <w:b/>
          <w:lang w:val="en-US"/>
        </w:rPr>
        <w:t xml:space="preserve">. </w:t>
      </w:r>
      <w:r w:rsidRPr="008661EA">
        <w:rPr>
          <w:lang w:val="en-US"/>
        </w:rPr>
        <w:t>Calibration curve for molar activity determination of [</w:t>
      </w:r>
      <w:r w:rsidRPr="008661EA">
        <w:rPr>
          <w:vertAlign w:val="superscript"/>
          <w:lang w:val="en-US"/>
        </w:rPr>
        <w:t>18</w:t>
      </w:r>
      <w:r w:rsidRPr="008661EA">
        <w:rPr>
          <w:lang w:val="en-US"/>
        </w:rPr>
        <w:t>F]</w:t>
      </w:r>
      <w:r w:rsidRPr="00643CBE">
        <w:rPr>
          <w:b/>
          <w:lang w:val="en-US"/>
        </w:rPr>
        <w:t>12</w:t>
      </w:r>
      <w:r>
        <w:rPr>
          <w:lang w:val="en-US"/>
        </w:rPr>
        <w:t>.</w:t>
      </w:r>
    </w:p>
    <w:p w14:paraId="1271D30D" w14:textId="1D4B40AD" w:rsidR="0080394F" w:rsidRPr="00EB19AE" w:rsidRDefault="0080394F" w:rsidP="00EB19AE">
      <w:pPr>
        <w:spacing w:line="259" w:lineRule="auto"/>
        <w:rPr>
          <w:rFonts w:eastAsia="Times New Roman" w:cs="Arial"/>
          <w:snapToGrid w:val="0"/>
          <w:color w:val="000000"/>
          <w:lang w:val="en-US" w:eastAsia="de-DE" w:bidi="en-US"/>
        </w:rPr>
      </w:pPr>
      <w:r w:rsidRPr="00EE1410">
        <w:rPr>
          <w:rFonts w:eastAsia="Times New Roman" w:cs="Arial"/>
          <w:snapToGrid w:val="0"/>
          <w:color w:val="000000"/>
          <w:lang w:val="en-US" w:eastAsia="de-DE" w:bidi="en-US"/>
        </w:rPr>
        <w:t>Calculation:</w:t>
      </w:r>
      <w:r w:rsidR="00EB19AE">
        <w:rPr>
          <w:rFonts w:eastAsia="Times New Roman" w:cs="Arial"/>
          <w:snapToGrid w:val="0"/>
          <w:color w:val="000000"/>
          <w:lang w:val="en-US" w:eastAsia="de-DE" w:bidi="en-US"/>
        </w:rPr>
        <w:t xml:space="preserve"> </w:t>
      </w:r>
      <w:r>
        <w:rPr>
          <w:lang w:val="en-US"/>
        </w:rPr>
        <w:t>A small aliquot of 6</w:t>
      </w:r>
      <w:r w:rsidR="00B81B86">
        <w:rPr>
          <w:lang w:val="en-US"/>
        </w:rPr>
        <w:t>.</w:t>
      </w:r>
      <w:r>
        <w:rPr>
          <w:lang w:val="en-US"/>
        </w:rPr>
        <w:t>80 MBq of [</w:t>
      </w:r>
      <w:r w:rsidRPr="0082182F">
        <w:rPr>
          <w:vertAlign w:val="superscript"/>
          <w:lang w:val="en-US"/>
        </w:rPr>
        <w:t>18</w:t>
      </w:r>
      <w:r>
        <w:rPr>
          <w:lang w:val="en-US"/>
        </w:rPr>
        <w:t>F]</w:t>
      </w:r>
      <w:r w:rsidRPr="00D52B86">
        <w:rPr>
          <w:b/>
          <w:lang w:val="en-US"/>
        </w:rPr>
        <w:t>12</w:t>
      </w:r>
      <w:r>
        <w:rPr>
          <w:lang w:val="en-US"/>
        </w:rPr>
        <w:t xml:space="preserve"> in EtOH (10 µL) was added to 200 µL sample (1:1, MeCN/H</w:t>
      </w:r>
      <w:r w:rsidRPr="0082182F">
        <w:rPr>
          <w:vertAlign w:val="subscript"/>
          <w:lang w:val="en-US"/>
        </w:rPr>
        <w:t>2</w:t>
      </w:r>
      <w:r>
        <w:rPr>
          <w:lang w:val="en-US"/>
        </w:rPr>
        <w:t>O). Injection of 3 µL (315 KBq) of the [</w:t>
      </w:r>
      <w:r w:rsidRPr="00D52B86">
        <w:rPr>
          <w:vertAlign w:val="superscript"/>
          <w:lang w:val="en-US"/>
        </w:rPr>
        <w:t>18</w:t>
      </w:r>
      <w:r>
        <w:rPr>
          <w:lang w:val="en-US"/>
        </w:rPr>
        <w:t>F]</w:t>
      </w:r>
      <w:r w:rsidRPr="00D52B86">
        <w:rPr>
          <w:b/>
          <w:lang w:val="en-US"/>
        </w:rPr>
        <w:t>12</w:t>
      </w:r>
      <w:r>
        <w:rPr>
          <w:lang w:val="en-US"/>
        </w:rPr>
        <w:t xml:space="preserve"> sample for UHPLC analysis was performed in triplicate using an optimized gradient used to construct the calibration curve (Fig. S9). The mean peak area of the corresponding non-radioactive reference compound [</w:t>
      </w:r>
      <w:r w:rsidRPr="00D52B86">
        <w:rPr>
          <w:vertAlign w:val="superscript"/>
          <w:lang w:val="en-US"/>
        </w:rPr>
        <w:t>19</w:t>
      </w:r>
      <w:r>
        <w:rPr>
          <w:lang w:val="en-US"/>
        </w:rPr>
        <w:t>F]</w:t>
      </w:r>
      <w:r w:rsidRPr="00D52B86">
        <w:rPr>
          <w:b/>
          <w:lang w:val="en-US"/>
        </w:rPr>
        <w:t>12</w:t>
      </w:r>
      <w:r>
        <w:rPr>
          <w:b/>
          <w:lang w:val="en-US"/>
        </w:rPr>
        <w:t xml:space="preserve"> </w:t>
      </w:r>
      <w:r>
        <w:rPr>
          <w:lang w:val="en-US"/>
        </w:rPr>
        <w:t>observed in the UV channel was plotted along the calibration curve and the concentration of [</w:t>
      </w:r>
      <w:r w:rsidRPr="00D52B86">
        <w:rPr>
          <w:vertAlign w:val="superscript"/>
          <w:lang w:val="en-US"/>
        </w:rPr>
        <w:t>19</w:t>
      </w:r>
      <w:r>
        <w:rPr>
          <w:lang w:val="en-US"/>
        </w:rPr>
        <w:t>F]</w:t>
      </w:r>
      <w:r w:rsidRPr="00D52B86">
        <w:rPr>
          <w:b/>
          <w:lang w:val="en-US"/>
        </w:rPr>
        <w:t>12</w:t>
      </w:r>
      <w:r>
        <w:rPr>
          <w:b/>
          <w:lang w:val="en-US"/>
        </w:rPr>
        <w:t xml:space="preserve"> </w:t>
      </w:r>
      <w:r w:rsidRPr="00D52B86">
        <w:rPr>
          <w:lang w:val="en-US"/>
        </w:rPr>
        <w:t xml:space="preserve">was found to be </w:t>
      </w:r>
      <w:r w:rsidRPr="00D10312">
        <w:rPr>
          <w:rFonts w:cs="Arial"/>
          <w:color w:val="000000"/>
          <w:shd w:val="clear" w:color="auto" w:fill="FFFFFF"/>
          <w:lang w:val="en-US"/>
        </w:rPr>
        <w:t>5.8913 ±</w:t>
      </w:r>
      <w:r w:rsidR="006F164B">
        <w:rPr>
          <w:rFonts w:cs="Arial"/>
          <w:color w:val="000000"/>
          <w:shd w:val="clear" w:color="auto" w:fill="FFFFFF"/>
          <w:lang w:val="en-US"/>
        </w:rPr>
        <w:t xml:space="preserve"> </w:t>
      </w:r>
      <w:r w:rsidRPr="00D10312">
        <w:rPr>
          <w:rFonts w:cs="Arial"/>
          <w:color w:val="000000"/>
          <w:shd w:val="clear" w:color="auto" w:fill="FFFFFF"/>
          <w:lang w:val="en-US"/>
        </w:rPr>
        <w:t xml:space="preserve">0.46 </w:t>
      </w:r>
      <w:proofErr w:type="spellStart"/>
      <w:r w:rsidRPr="00D10312">
        <w:rPr>
          <w:rFonts w:cs="Arial"/>
          <w:color w:val="000000"/>
          <w:shd w:val="clear" w:color="auto" w:fill="FFFFFF"/>
          <w:lang w:val="en-US"/>
        </w:rPr>
        <w:t>p</w:t>
      </w:r>
      <w:r>
        <w:rPr>
          <w:rFonts w:cs="Arial"/>
          <w:color w:val="000000"/>
          <w:shd w:val="clear" w:color="auto" w:fill="FFFFFF"/>
          <w:lang w:val="en-US"/>
        </w:rPr>
        <w:t>mol</w:t>
      </w:r>
      <w:proofErr w:type="spellEnd"/>
      <w:r>
        <w:rPr>
          <w:rFonts w:cs="Arial"/>
          <w:color w:val="000000"/>
          <w:shd w:val="clear" w:color="auto" w:fill="FFFFFF"/>
          <w:lang w:val="en-US"/>
        </w:rPr>
        <w:t xml:space="preserve"> (on column)</w:t>
      </w:r>
      <w:r>
        <w:rPr>
          <w:lang w:val="en-US"/>
        </w:rPr>
        <w:t>. Accordingly, the A</w:t>
      </w:r>
      <w:r w:rsidRPr="002550F3">
        <w:rPr>
          <w:vertAlign w:val="subscript"/>
          <w:lang w:val="en-US"/>
        </w:rPr>
        <w:t>m</w:t>
      </w:r>
      <w:r>
        <w:rPr>
          <w:lang w:val="en-US"/>
        </w:rPr>
        <w:t xml:space="preserve"> value for [</w:t>
      </w:r>
      <w:r w:rsidRPr="0082182F">
        <w:rPr>
          <w:vertAlign w:val="superscript"/>
          <w:lang w:val="en-US"/>
        </w:rPr>
        <w:t>18</w:t>
      </w:r>
      <w:r>
        <w:rPr>
          <w:lang w:val="en-US"/>
        </w:rPr>
        <w:t>F]</w:t>
      </w:r>
      <w:r w:rsidRPr="00D52B86">
        <w:rPr>
          <w:b/>
          <w:lang w:val="en-US"/>
        </w:rPr>
        <w:t>12</w:t>
      </w:r>
      <w:r>
        <w:rPr>
          <w:lang w:val="en-US"/>
        </w:rPr>
        <w:t xml:space="preserve"> was determined to be 53 </w:t>
      </w:r>
      <w:r w:rsidRPr="00D10312">
        <w:rPr>
          <w:rFonts w:cs="Arial"/>
          <w:color w:val="000000"/>
          <w:shd w:val="clear" w:color="auto" w:fill="FFFFFF"/>
          <w:lang w:val="en-US"/>
        </w:rPr>
        <w:t>±</w:t>
      </w:r>
      <w:r>
        <w:rPr>
          <w:rFonts w:cs="Arial"/>
          <w:color w:val="000000"/>
          <w:shd w:val="clear" w:color="auto" w:fill="FFFFFF"/>
          <w:lang w:val="en-US"/>
        </w:rPr>
        <w:t xml:space="preserve"> 2</w:t>
      </w:r>
      <w:r w:rsidRPr="00D10312">
        <w:rPr>
          <w:rFonts w:cs="Arial"/>
          <w:color w:val="000000"/>
          <w:shd w:val="clear" w:color="auto" w:fill="FFFFFF"/>
          <w:lang w:val="en-US"/>
        </w:rPr>
        <w:t xml:space="preserve"> </w:t>
      </w:r>
      <w:r>
        <w:rPr>
          <w:lang w:val="en-US"/>
        </w:rPr>
        <w:t xml:space="preserve">GBq/µmol, from a starting activity of 47.4 GBq with a radiolabeling precursor concentration of </w:t>
      </w:r>
      <w:r w:rsidR="00F7333D">
        <w:rPr>
          <w:lang w:val="en-US"/>
        </w:rPr>
        <w:t>0.</w:t>
      </w:r>
      <w:r w:rsidRPr="00BA6E2A">
        <w:rPr>
          <w:lang w:val="en-US"/>
        </w:rPr>
        <w:t>145 µmol</w:t>
      </w:r>
      <w:r>
        <w:rPr>
          <w:lang w:val="en-US"/>
        </w:rPr>
        <w:t xml:space="preserve"> (0.1 mg of [</w:t>
      </w:r>
      <w:r w:rsidRPr="00BA6E2A">
        <w:rPr>
          <w:vertAlign w:val="superscript"/>
          <w:lang w:val="en-US"/>
        </w:rPr>
        <w:t>19</w:t>
      </w:r>
      <w:r>
        <w:rPr>
          <w:lang w:val="en-US"/>
        </w:rPr>
        <w:t>F]</w:t>
      </w:r>
      <w:r w:rsidRPr="00BA6E2A">
        <w:rPr>
          <w:b/>
          <w:lang w:val="en-US"/>
        </w:rPr>
        <w:t>12</w:t>
      </w:r>
      <w:r w:rsidRPr="00BA6E2A">
        <w:rPr>
          <w:lang w:val="en-US"/>
        </w:rPr>
        <w:t>)</w:t>
      </w:r>
      <w:r>
        <w:rPr>
          <w:lang w:val="en-US"/>
        </w:rPr>
        <w:t>.</w:t>
      </w:r>
    </w:p>
    <w:p w14:paraId="33BA578A" w14:textId="31016510" w:rsidR="0080394F" w:rsidRDefault="00D12CD1" w:rsidP="00D12CD1">
      <w:pPr>
        <w:spacing w:line="259" w:lineRule="auto"/>
        <w:jc w:val="center"/>
        <w:rPr>
          <w:lang w:val="en-US"/>
        </w:rPr>
      </w:pPr>
      <w:r>
        <w:rPr>
          <w:noProof/>
          <w:lang w:val="en-US"/>
        </w:rPr>
        <w:drawing>
          <wp:inline distT="0" distB="0" distL="0" distR="0" wp14:anchorId="459F5DD8" wp14:editId="446FD5CB">
            <wp:extent cx="2667000" cy="2221914"/>
            <wp:effectExtent l="0" t="0" r="0" b="698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2688178" cy="2239557"/>
                    </a:xfrm>
                    <a:prstGeom prst="rect">
                      <a:avLst/>
                    </a:prstGeom>
                  </pic:spPr>
                </pic:pic>
              </a:graphicData>
            </a:graphic>
          </wp:inline>
        </w:drawing>
      </w:r>
    </w:p>
    <w:p w14:paraId="0D24F490" w14:textId="1BA96F75" w:rsidR="00023A4D" w:rsidRPr="00236615" w:rsidRDefault="00023A4D" w:rsidP="00023A4D">
      <w:pPr>
        <w:spacing w:line="259" w:lineRule="auto"/>
        <w:jc w:val="left"/>
        <w:rPr>
          <w:lang w:val="en-US"/>
        </w:rPr>
      </w:pPr>
      <w:r>
        <w:rPr>
          <w:b/>
          <w:lang w:val="en-US"/>
        </w:rPr>
        <w:t>Figure S2</w:t>
      </w:r>
      <w:r w:rsidR="00BB13DB">
        <w:rPr>
          <w:b/>
          <w:lang w:val="en-US"/>
        </w:rPr>
        <w:t>2</w:t>
      </w:r>
      <w:r>
        <w:rPr>
          <w:b/>
          <w:lang w:val="en-US"/>
        </w:rPr>
        <w:t xml:space="preserve">. </w:t>
      </w:r>
      <w:r w:rsidRPr="008661EA">
        <w:rPr>
          <w:lang w:val="en-US"/>
        </w:rPr>
        <w:t>Calibration curve for molar activity determination of [</w:t>
      </w:r>
      <w:r w:rsidRPr="008661EA">
        <w:rPr>
          <w:vertAlign w:val="superscript"/>
          <w:lang w:val="en-US"/>
        </w:rPr>
        <w:t>18</w:t>
      </w:r>
      <w:r w:rsidRPr="008661EA">
        <w:rPr>
          <w:lang w:val="en-US"/>
        </w:rPr>
        <w:t>F]</w:t>
      </w:r>
      <w:r w:rsidRPr="00643CBE">
        <w:rPr>
          <w:b/>
          <w:lang w:val="en-US"/>
        </w:rPr>
        <w:t>1</w:t>
      </w:r>
      <w:r>
        <w:rPr>
          <w:b/>
          <w:lang w:val="en-US"/>
        </w:rPr>
        <w:t>3</w:t>
      </w:r>
      <w:r>
        <w:rPr>
          <w:lang w:val="en-US"/>
        </w:rPr>
        <w:t>.</w:t>
      </w:r>
    </w:p>
    <w:p w14:paraId="1D8ED827" w14:textId="1E841FB7" w:rsidR="00023A4D" w:rsidRPr="00EB19AE" w:rsidRDefault="00136184" w:rsidP="00EB19AE">
      <w:pPr>
        <w:spacing w:line="259" w:lineRule="auto"/>
        <w:rPr>
          <w:rFonts w:eastAsia="Times New Roman" w:cs="Arial"/>
          <w:snapToGrid w:val="0"/>
          <w:color w:val="000000"/>
          <w:lang w:val="en-US" w:eastAsia="de-DE" w:bidi="en-US"/>
        </w:rPr>
      </w:pPr>
      <w:r w:rsidRPr="00EE1410">
        <w:rPr>
          <w:rFonts w:eastAsia="Times New Roman" w:cs="Arial"/>
          <w:snapToGrid w:val="0"/>
          <w:color w:val="000000"/>
          <w:lang w:val="en-US" w:eastAsia="de-DE" w:bidi="en-US"/>
        </w:rPr>
        <w:t>Calculation:</w:t>
      </w:r>
      <w:r w:rsidR="00EB19AE">
        <w:rPr>
          <w:rFonts w:eastAsia="Times New Roman" w:cs="Arial"/>
          <w:snapToGrid w:val="0"/>
          <w:color w:val="000000"/>
          <w:lang w:val="en-US" w:eastAsia="de-DE" w:bidi="en-US"/>
        </w:rPr>
        <w:t xml:space="preserve"> </w:t>
      </w:r>
      <w:r>
        <w:rPr>
          <w:lang w:val="en-US"/>
        </w:rPr>
        <w:t xml:space="preserve">A small aliquot of </w:t>
      </w:r>
      <w:r w:rsidR="00785C78">
        <w:rPr>
          <w:lang w:val="en-US"/>
        </w:rPr>
        <w:t>13.35</w:t>
      </w:r>
      <w:r>
        <w:rPr>
          <w:lang w:val="en-US"/>
        </w:rPr>
        <w:t xml:space="preserve"> MBq of [</w:t>
      </w:r>
      <w:r w:rsidRPr="0082182F">
        <w:rPr>
          <w:vertAlign w:val="superscript"/>
          <w:lang w:val="en-US"/>
        </w:rPr>
        <w:t>18</w:t>
      </w:r>
      <w:r>
        <w:rPr>
          <w:lang w:val="en-US"/>
        </w:rPr>
        <w:t>F]</w:t>
      </w:r>
      <w:r w:rsidRPr="00D52B86">
        <w:rPr>
          <w:b/>
          <w:lang w:val="en-US"/>
        </w:rPr>
        <w:t>1</w:t>
      </w:r>
      <w:r w:rsidR="005A2216">
        <w:rPr>
          <w:b/>
          <w:lang w:val="en-US"/>
        </w:rPr>
        <w:t>3</w:t>
      </w:r>
      <w:r>
        <w:rPr>
          <w:lang w:val="en-US"/>
        </w:rPr>
        <w:t xml:space="preserve"> in EtOH (</w:t>
      </w:r>
      <w:r w:rsidR="00785C78">
        <w:rPr>
          <w:lang w:val="en-US"/>
        </w:rPr>
        <w:t>10</w:t>
      </w:r>
      <w:r>
        <w:rPr>
          <w:lang w:val="en-US"/>
        </w:rPr>
        <w:t xml:space="preserve"> µL) was added to 200 µL sample (1:1, MeCN/H</w:t>
      </w:r>
      <w:r w:rsidRPr="0082182F">
        <w:rPr>
          <w:vertAlign w:val="subscript"/>
          <w:lang w:val="en-US"/>
        </w:rPr>
        <w:t>2</w:t>
      </w:r>
      <w:r>
        <w:rPr>
          <w:lang w:val="en-US"/>
        </w:rPr>
        <w:t xml:space="preserve">O). Injection of </w:t>
      </w:r>
      <w:r w:rsidR="00785C78">
        <w:rPr>
          <w:lang w:val="en-US"/>
        </w:rPr>
        <w:t>8</w:t>
      </w:r>
      <w:r>
        <w:rPr>
          <w:lang w:val="en-US"/>
        </w:rPr>
        <w:t xml:space="preserve"> µL (</w:t>
      </w:r>
      <w:r w:rsidR="00785C78">
        <w:rPr>
          <w:lang w:val="en-US"/>
        </w:rPr>
        <w:t>509</w:t>
      </w:r>
      <w:r w:rsidR="00DF546C">
        <w:rPr>
          <w:lang w:val="en-US"/>
        </w:rPr>
        <w:t xml:space="preserve"> </w:t>
      </w:r>
      <w:r>
        <w:rPr>
          <w:lang w:val="en-US"/>
        </w:rPr>
        <w:t>KBq) of the [</w:t>
      </w:r>
      <w:r w:rsidRPr="00D52B86">
        <w:rPr>
          <w:vertAlign w:val="superscript"/>
          <w:lang w:val="en-US"/>
        </w:rPr>
        <w:t>18</w:t>
      </w:r>
      <w:r>
        <w:rPr>
          <w:lang w:val="en-US"/>
        </w:rPr>
        <w:t>F]</w:t>
      </w:r>
      <w:r w:rsidRPr="00D52B86">
        <w:rPr>
          <w:b/>
          <w:lang w:val="en-US"/>
        </w:rPr>
        <w:t>1</w:t>
      </w:r>
      <w:r w:rsidR="005A2216">
        <w:rPr>
          <w:b/>
          <w:lang w:val="en-US"/>
        </w:rPr>
        <w:t>3</w:t>
      </w:r>
      <w:r>
        <w:rPr>
          <w:lang w:val="en-US"/>
        </w:rPr>
        <w:t xml:space="preserve"> sample for UHPLC analysis was performed in triplicate using an optimized gradient used to construct the calibration curve (Fig. S9). The mean peak area of the corresponding non-radioactive reference compound [</w:t>
      </w:r>
      <w:r w:rsidRPr="00D52B86">
        <w:rPr>
          <w:vertAlign w:val="superscript"/>
          <w:lang w:val="en-US"/>
        </w:rPr>
        <w:t>19</w:t>
      </w:r>
      <w:r>
        <w:rPr>
          <w:lang w:val="en-US"/>
        </w:rPr>
        <w:t>F]</w:t>
      </w:r>
      <w:r w:rsidRPr="00D52B86">
        <w:rPr>
          <w:b/>
          <w:lang w:val="en-US"/>
        </w:rPr>
        <w:t>1</w:t>
      </w:r>
      <w:r w:rsidR="005A2216">
        <w:rPr>
          <w:b/>
          <w:lang w:val="en-US"/>
        </w:rPr>
        <w:t>3</w:t>
      </w:r>
      <w:r>
        <w:rPr>
          <w:b/>
          <w:lang w:val="en-US"/>
        </w:rPr>
        <w:t xml:space="preserve"> </w:t>
      </w:r>
      <w:r>
        <w:rPr>
          <w:lang w:val="en-US"/>
        </w:rPr>
        <w:t>observed in the UV channel was plotted along the calibration curve and the concentration of [</w:t>
      </w:r>
      <w:r w:rsidRPr="00D52B86">
        <w:rPr>
          <w:vertAlign w:val="superscript"/>
          <w:lang w:val="en-US"/>
        </w:rPr>
        <w:t>19</w:t>
      </w:r>
      <w:r>
        <w:rPr>
          <w:lang w:val="en-US"/>
        </w:rPr>
        <w:t>F]</w:t>
      </w:r>
      <w:r w:rsidRPr="00D52B86">
        <w:rPr>
          <w:b/>
          <w:lang w:val="en-US"/>
        </w:rPr>
        <w:t>1</w:t>
      </w:r>
      <w:r w:rsidR="00DB62B9">
        <w:rPr>
          <w:b/>
          <w:lang w:val="en-US"/>
        </w:rPr>
        <w:t>3</w:t>
      </w:r>
      <w:r>
        <w:rPr>
          <w:b/>
          <w:lang w:val="en-US"/>
        </w:rPr>
        <w:t xml:space="preserve"> </w:t>
      </w:r>
      <w:r w:rsidRPr="00D52B86">
        <w:rPr>
          <w:lang w:val="en-US"/>
        </w:rPr>
        <w:t xml:space="preserve">was found to be </w:t>
      </w:r>
      <w:r w:rsidR="00785C78" w:rsidRPr="00785C78">
        <w:rPr>
          <w:rFonts w:cs="Arial"/>
          <w:color w:val="000000"/>
          <w:shd w:val="clear" w:color="auto" w:fill="FFFFFF"/>
          <w:lang w:val="en-US"/>
        </w:rPr>
        <w:t>22,521</w:t>
      </w:r>
      <w:r w:rsidR="00785C78">
        <w:rPr>
          <w:rFonts w:cs="Arial"/>
          <w:color w:val="000000"/>
          <w:shd w:val="clear" w:color="auto" w:fill="FFFFFF"/>
          <w:lang w:val="en-US"/>
        </w:rPr>
        <w:t xml:space="preserve"> </w:t>
      </w:r>
      <w:r w:rsidRPr="00D10312">
        <w:rPr>
          <w:rFonts w:cs="Arial"/>
          <w:color w:val="000000"/>
          <w:shd w:val="clear" w:color="auto" w:fill="FFFFFF"/>
          <w:lang w:val="en-US"/>
        </w:rPr>
        <w:t>p</w:t>
      </w:r>
      <w:r>
        <w:rPr>
          <w:rFonts w:cs="Arial"/>
          <w:color w:val="000000"/>
          <w:shd w:val="clear" w:color="auto" w:fill="FFFFFF"/>
          <w:lang w:val="en-US"/>
        </w:rPr>
        <w:t>mol (on column)</w:t>
      </w:r>
      <w:r>
        <w:rPr>
          <w:lang w:val="en-US"/>
        </w:rPr>
        <w:t>. Accordingly, the A</w:t>
      </w:r>
      <w:r w:rsidRPr="002550F3">
        <w:rPr>
          <w:vertAlign w:val="subscript"/>
          <w:lang w:val="en-US"/>
        </w:rPr>
        <w:t>m</w:t>
      </w:r>
      <w:r>
        <w:rPr>
          <w:lang w:val="en-US"/>
        </w:rPr>
        <w:t xml:space="preserve"> value for [</w:t>
      </w:r>
      <w:r w:rsidRPr="0082182F">
        <w:rPr>
          <w:vertAlign w:val="superscript"/>
          <w:lang w:val="en-US"/>
        </w:rPr>
        <w:t>18</w:t>
      </w:r>
      <w:r>
        <w:rPr>
          <w:lang w:val="en-US"/>
        </w:rPr>
        <w:t>F]</w:t>
      </w:r>
      <w:r w:rsidRPr="00D52B86">
        <w:rPr>
          <w:b/>
          <w:lang w:val="en-US"/>
        </w:rPr>
        <w:t>1</w:t>
      </w:r>
      <w:r w:rsidR="00CD0B0F">
        <w:rPr>
          <w:b/>
          <w:lang w:val="en-US"/>
        </w:rPr>
        <w:t>3</w:t>
      </w:r>
      <w:r>
        <w:rPr>
          <w:lang w:val="en-US"/>
        </w:rPr>
        <w:t xml:space="preserve"> was determined to be </w:t>
      </w:r>
      <w:r w:rsidR="00F7333D">
        <w:rPr>
          <w:lang w:val="en-US"/>
        </w:rPr>
        <w:t>22.58</w:t>
      </w:r>
      <w:r w:rsidRPr="00D10312">
        <w:rPr>
          <w:rFonts w:cs="Arial"/>
          <w:color w:val="000000"/>
          <w:shd w:val="clear" w:color="auto" w:fill="FFFFFF"/>
          <w:lang w:val="en-US"/>
        </w:rPr>
        <w:t xml:space="preserve"> </w:t>
      </w:r>
      <w:r>
        <w:rPr>
          <w:lang w:val="en-US"/>
        </w:rPr>
        <w:t xml:space="preserve">GBq/µmol, from a starting activity of </w:t>
      </w:r>
      <w:r w:rsidR="00F7333D">
        <w:rPr>
          <w:lang w:val="en-US"/>
        </w:rPr>
        <w:t>9</w:t>
      </w:r>
      <w:r>
        <w:rPr>
          <w:lang w:val="en-US"/>
        </w:rPr>
        <w:t>.</w:t>
      </w:r>
      <w:r w:rsidR="00F7333D">
        <w:rPr>
          <w:lang w:val="en-US"/>
        </w:rPr>
        <w:t>3</w:t>
      </w:r>
      <w:r>
        <w:rPr>
          <w:lang w:val="en-US"/>
        </w:rPr>
        <w:t xml:space="preserve"> GBq with a radiolabeling precursor concentration of </w:t>
      </w:r>
      <w:r w:rsidR="00F7333D">
        <w:rPr>
          <w:lang w:val="en-US"/>
        </w:rPr>
        <w:t>0.</w:t>
      </w:r>
      <w:r w:rsidR="00F7333D" w:rsidRPr="00BA6E2A">
        <w:rPr>
          <w:lang w:val="en-US"/>
        </w:rPr>
        <w:t xml:space="preserve">145 </w:t>
      </w:r>
      <w:r w:rsidRPr="00BA6E2A">
        <w:rPr>
          <w:lang w:val="en-US"/>
        </w:rPr>
        <w:t>µmol</w:t>
      </w:r>
      <w:r>
        <w:rPr>
          <w:lang w:val="en-US"/>
        </w:rPr>
        <w:t xml:space="preserve"> (0.1 mg of [</w:t>
      </w:r>
      <w:r w:rsidRPr="00BA6E2A">
        <w:rPr>
          <w:vertAlign w:val="superscript"/>
          <w:lang w:val="en-US"/>
        </w:rPr>
        <w:t>19</w:t>
      </w:r>
      <w:r>
        <w:rPr>
          <w:lang w:val="en-US"/>
        </w:rPr>
        <w:t>F]</w:t>
      </w:r>
      <w:r w:rsidRPr="00BA6E2A">
        <w:rPr>
          <w:b/>
          <w:lang w:val="en-US"/>
        </w:rPr>
        <w:t>1</w:t>
      </w:r>
      <w:r w:rsidR="00DB62B9">
        <w:rPr>
          <w:b/>
          <w:lang w:val="en-US"/>
        </w:rPr>
        <w:t>3</w:t>
      </w:r>
      <w:r w:rsidRPr="00BA6E2A">
        <w:rPr>
          <w:lang w:val="en-US"/>
        </w:rPr>
        <w:t>)</w:t>
      </w:r>
      <w:r>
        <w:rPr>
          <w:lang w:val="en-US"/>
        </w:rPr>
        <w:t>.</w:t>
      </w:r>
    </w:p>
    <w:p w14:paraId="0EBD1D5B" w14:textId="77777777" w:rsidR="0080394F" w:rsidRPr="00510179" w:rsidRDefault="0080394F" w:rsidP="0080394F">
      <w:pPr>
        <w:pStyle w:val="Heading2"/>
        <w:jc w:val="left"/>
        <w:rPr>
          <w:b/>
          <w:u w:val="none"/>
          <w:lang w:val="en-US"/>
        </w:rPr>
      </w:pPr>
      <w:bookmarkStart w:id="38" w:name="_Toc150873678"/>
      <w:r>
        <w:rPr>
          <w:b/>
          <w:u w:val="none"/>
          <w:lang w:val="en-US"/>
        </w:rPr>
        <w:lastRenderedPageBreak/>
        <w:t>Liver Microsome Experiments</w:t>
      </w:r>
      <w:bookmarkEnd w:id="38"/>
    </w:p>
    <w:p w14:paraId="081BE5D5" w14:textId="2F148135" w:rsidR="0080394F" w:rsidRDefault="002625C0" w:rsidP="0080394F">
      <w:pPr>
        <w:pStyle w:val="MDPI31text"/>
        <w:ind w:firstLine="0"/>
      </w:pPr>
      <w:r>
        <w:object w:dxaOrig="5645" w:dyaOrig="4234" w14:anchorId="7AF038C0">
          <v:shape id="_x0000_i1242" type="#_x0000_t75" style="width:259pt;height:194.95pt" o:ole="" filled="t">
            <v:imagedata r:id="rId67" o:title=""/>
          </v:shape>
          <o:OLEObject Type="Embed" ProgID="Prism9.Document" ShapeID="_x0000_i1242" DrawAspect="Content" ObjectID="_1761489634" r:id="rId68"/>
        </w:object>
      </w:r>
    </w:p>
    <w:p w14:paraId="76BACC26" w14:textId="58E0072F" w:rsidR="009F67BF" w:rsidRPr="00EB19AE" w:rsidRDefault="00A11A98" w:rsidP="00EB19AE">
      <w:pPr>
        <w:spacing w:line="259" w:lineRule="auto"/>
        <w:rPr>
          <w:b/>
          <w:lang w:val="en-US"/>
        </w:rPr>
      </w:pPr>
      <w:r>
        <w:rPr>
          <w:b/>
          <w:lang w:val="en-US"/>
        </w:rPr>
        <w:t>Figure</w:t>
      </w:r>
      <w:r w:rsidR="002625C0">
        <w:rPr>
          <w:b/>
          <w:lang w:val="en-US"/>
        </w:rPr>
        <w:t xml:space="preserve"> S</w:t>
      </w:r>
      <w:r w:rsidR="00236615">
        <w:rPr>
          <w:b/>
          <w:lang w:val="en-US"/>
        </w:rPr>
        <w:t>2</w:t>
      </w:r>
      <w:r w:rsidR="00BB13DB">
        <w:rPr>
          <w:b/>
          <w:lang w:val="en-US"/>
        </w:rPr>
        <w:t>3</w:t>
      </w:r>
      <w:r w:rsidR="002625C0">
        <w:rPr>
          <w:b/>
          <w:lang w:val="en-US"/>
        </w:rPr>
        <w:t xml:space="preserve">. </w:t>
      </w:r>
      <w:r w:rsidR="0080394F" w:rsidRPr="00A11A98">
        <w:rPr>
          <w:rFonts w:cs="Arial"/>
          <w:lang w:val="en-US"/>
        </w:rPr>
        <w:t xml:space="preserve">Radioactivity-detected HPLC chromatograms of </w:t>
      </w:r>
      <w:r w:rsidR="0080394F" w:rsidRPr="00BF0CAC">
        <w:rPr>
          <w:rFonts w:cs="Arial"/>
          <w:lang w:val="en-US"/>
        </w:rPr>
        <w:t>[</w:t>
      </w:r>
      <w:r w:rsidR="0080394F" w:rsidRPr="00BF0CAC">
        <w:rPr>
          <w:rFonts w:cs="Arial"/>
          <w:vertAlign w:val="superscript"/>
          <w:lang w:val="en-US"/>
        </w:rPr>
        <w:t>18</w:t>
      </w:r>
      <w:r w:rsidR="0080394F" w:rsidRPr="00BF0CAC">
        <w:rPr>
          <w:rFonts w:cs="Arial"/>
          <w:lang w:val="en-US"/>
        </w:rPr>
        <w:t>F]</w:t>
      </w:r>
      <w:r w:rsidR="0080394F" w:rsidRPr="00A11A98">
        <w:rPr>
          <w:rFonts w:cs="Arial"/>
          <w:b/>
          <w:lang w:val="en-US"/>
        </w:rPr>
        <w:t>12</w:t>
      </w:r>
      <w:r w:rsidR="0080394F" w:rsidRPr="00A11A98">
        <w:rPr>
          <w:rFonts w:cs="Arial"/>
          <w:lang w:val="en-US"/>
        </w:rPr>
        <w:t xml:space="preserve"> after incubation with human and rat liver cytosol for 60 min. </w:t>
      </w:r>
      <w:r w:rsidR="0080394F" w:rsidRPr="003A0D81">
        <w:rPr>
          <w:rFonts w:cs="Arial"/>
          <w:lang w:val="en-US"/>
        </w:rPr>
        <w:t>No degradation of [</w:t>
      </w:r>
      <w:r w:rsidR="0080394F" w:rsidRPr="003A0D81">
        <w:rPr>
          <w:rFonts w:cs="Arial"/>
          <w:vertAlign w:val="superscript"/>
          <w:lang w:val="en-US"/>
        </w:rPr>
        <w:t>18</w:t>
      </w:r>
      <w:r w:rsidR="0080394F" w:rsidRPr="003A0D81">
        <w:rPr>
          <w:rFonts w:cs="Arial"/>
          <w:lang w:val="en-US"/>
        </w:rPr>
        <w:t>F]</w:t>
      </w:r>
      <w:r w:rsidR="0080394F" w:rsidRPr="003A0D81">
        <w:rPr>
          <w:rFonts w:cs="Arial"/>
          <w:b/>
          <w:lang w:val="en-US"/>
        </w:rPr>
        <w:t>12</w:t>
      </w:r>
      <w:r w:rsidR="0080394F" w:rsidRPr="003A0D81">
        <w:rPr>
          <w:rFonts w:cs="Arial"/>
          <w:lang w:val="en-US"/>
        </w:rPr>
        <w:t>, which has a retention time of 7.0 min, was observed. Conditions: 10 mM PBS (pH 7.4), 2 mg/mL HLC or RLC, 21 </w:t>
      </w:r>
      <w:proofErr w:type="spellStart"/>
      <w:r w:rsidR="0080394F" w:rsidRPr="003A0D81">
        <w:rPr>
          <w:rFonts w:cs="Arial"/>
          <w:lang w:val="en-US"/>
        </w:rPr>
        <w:t>MBq</w:t>
      </w:r>
      <w:proofErr w:type="spellEnd"/>
      <w:r w:rsidR="0080394F" w:rsidRPr="003A0D81">
        <w:rPr>
          <w:rFonts w:cs="Arial"/>
          <w:lang w:val="en-US"/>
        </w:rPr>
        <w:t xml:space="preserve">/mL or </w:t>
      </w:r>
      <w:r w:rsidR="00800C84" w:rsidRPr="00634D5A">
        <w:rPr>
          <w:rFonts w:cs="Arial"/>
          <w:lang w:val="en-US"/>
        </w:rPr>
        <w:t>2.1</w:t>
      </w:r>
      <w:r w:rsidR="0080394F" w:rsidRPr="003A0D81">
        <w:rPr>
          <w:rFonts w:cs="Arial"/>
          <w:lang w:val="en-US"/>
        </w:rPr>
        <w:t xml:space="preserve"> </w:t>
      </w:r>
      <w:r w:rsidR="0080394F" w:rsidRPr="0043712C">
        <w:rPr>
          <w:rFonts w:cs="Arial"/>
          <w:lang w:val="en-US"/>
        </w:rPr>
        <w:t>µM [</w:t>
      </w:r>
      <w:r w:rsidR="0080394F" w:rsidRPr="0043712C">
        <w:rPr>
          <w:rFonts w:cs="Arial"/>
          <w:vertAlign w:val="superscript"/>
          <w:lang w:val="en-US"/>
        </w:rPr>
        <w:t>18</w:t>
      </w:r>
      <w:r w:rsidR="0080394F" w:rsidRPr="0043712C">
        <w:rPr>
          <w:rFonts w:cs="Arial"/>
          <w:lang w:val="en-US"/>
        </w:rPr>
        <w:t>F]</w:t>
      </w:r>
      <w:r w:rsidR="0080394F" w:rsidRPr="0043712C">
        <w:rPr>
          <w:rFonts w:cs="Arial"/>
          <w:b/>
          <w:lang w:val="en-US"/>
        </w:rPr>
        <w:t>12</w:t>
      </w:r>
      <w:r w:rsidR="0080394F" w:rsidRPr="0043712C">
        <w:rPr>
          <w:rFonts w:cs="Arial"/>
          <w:lang w:val="en-US"/>
        </w:rPr>
        <w:t xml:space="preserve">, 1% </w:t>
      </w:r>
      <w:proofErr w:type="spellStart"/>
      <w:r w:rsidR="00EB19AE">
        <w:rPr>
          <w:rFonts w:cs="Arial"/>
          <w:lang w:val="en-US"/>
        </w:rPr>
        <w:t>EtOH</w:t>
      </w:r>
      <w:proofErr w:type="spellEnd"/>
      <w:r w:rsidR="0080394F" w:rsidRPr="0043712C">
        <w:rPr>
          <w:rFonts w:cs="Arial"/>
          <w:lang w:val="en-US"/>
        </w:rPr>
        <w:t xml:space="preserve"> (v/v).</w:t>
      </w:r>
      <w:r w:rsidR="00D81BC2" w:rsidRPr="0043712C">
        <w:rPr>
          <w:rFonts w:cs="Arial"/>
          <w:lang w:val="en-US"/>
        </w:rPr>
        <w:t xml:space="preserve"> </w:t>
      </w:r>
    </w:p>
    <w:p w14:paraId="0450F250" w14:textId="5EF6AC0E" w:rsidR="0080394F" w:rsidRPr="00510179" w:rsidRDefault="0080394F" w:rsidP="0080394F">
      <w:pPr>
        <w:pStyle w:val="Heading2"/>
        <w:jc w:val="left"/>
        <w:rPr>
          <w:b/>
          <w:u w:val="none"/>
          <w:lang w:val="en-US"/>
        </w:rPr>
      </w:pPr>
      <w:bookmarkStart w:id="39" w:name="_Toc150873679"/>
      <w:r>
        <w:rPr>
          <w:b/>
          <w:u w:val="none"/>
          <w:lang w:val="en-US"/>
        </w:rPr>
        <w:t>Composition of Supersol</w:t>
      </w:r>
      <w:bookmarkEnd w:id="39"/>
    </w:p>
    <w:tbl>
      <w:tblPr>
        <w:tblW w:w="5285" w:type="dxa"/>
        <w:jc w:val="center"/>
        <w:tblLook w:val="04A0" w:firstRow="1" w:lastRow="0" w:firstColumn="1" w:lastColumn="0" w:noHBand="0" w:noVBand="1"/>
      </w:tblPr>
      <w:tblGrid>
        <w:gridCol w:w="1860"/>
        <w:gridCol w:w="517"/>
        <w:gridCol w:w="467"/>
        <w:gridCol w:w="613"/>
        <w:gridCol w:w="724"/>
        <w:gridCol w:w="1434"/>
      </w:tblGrid>
      <w:tr w:rsidR="0080394F" w:rsidRPr="006F73F6" w14:paraId="4D273999" w14:textId="77777777" w:rsidTr="006E3111">
        <w:trPr>
          <w:trHeight w:val="193"/>
          <w:jc w:val="center"/>
        </w:trPr>
        <w:tc>
          <w:tcPr>
            <w:tcW w:w="3851"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306C978B" w14:textId="2F248928" w:rsidR="0080394F" w:rsidRPr="006F73F6" w:rsidRDefault="0080394F" w:rsidP="003A0D81">
            <w:pPr>
              <w:spacing w:after="0" w:line="240" w:lineRule="auto"/>
              <w:jc w:val="center"/>
              <w:rPr>
                <w:rFonts w:eastAsia="Times New Roman" w:cs="Arial"/>
                <w:b/>
                <w:bCs/>
                <w:sz w:val="20"/>
                <w:szCs w:val="20"/>
                <w:lang w:val="en-US"/>
              </w:rPr>
            </w:pPr>
            <w:r w:rsidRPr="006F73F6">
              <w:rPr>
                <w:rFonts w:eastAsia="Times New Roman" w:cs="Arial"/>
                <w:b/>
                <w:bCs/>
                <w:sz w:val="20"/>
                <w:szCs w:val="20"/>
                <w:lang w:val="en-US"/>
              </w:rPr>
              <w:t>Supersol</w:t>
            </w:r>
            <w:r w:rsidRPr="006F73F6">
              <w:rPr>
                <w:rFonts w:eastAsia="Times New Roman" w:cs="Arial"/>
                <w:sz w:val="20"/>
                <w:szCs w:val="20"/>
                <w:lang w:val="en-US"/>
              </w:rPr>
              <w:t xml:space="preserve"> (100 m</w:t>
            </w:r>
            <w:r w:rsidR="00006FB7">
              <w:rPr>
                <w:rFonts w:eastAsia="Times New Roman" w:cs="Arial"/>
                <w:sz w:val="20"/>
                <w:szCs w:val="20"/>
                <w:lang w:val="en-US"/>
              </w:rPr>
              <w:t>L</w:t>
            </w:r>
            <w:r w:rsidRPr="006F73F6">
              <w:rPr>
                <w:rFonts w:eastAsia="Times New Roman" w:cs="Arial"/>
                <w:sz w:val="20"/>
                <w:szCs w:val="20"/>
                <w:lang w:val="en-US"/>
              </w:rPr>
              <w:t>)</w:t>
            </w:r>
          </w:p>
        </w:tc>
        <w:tc>
          <w:tcPr>
            <w:tcW w:w="1434" w:type="dxa"/>
            <w:tcBorders>
              <w:top w:val="nil"/>
              <w:left w:val="nil"/>
              <w:bottom w:val="nil"/>
              <w:right w:val="nil"/>
            </w:tcBorders>
            <w:shd w:val="clear" w:color="auto" w:fill="auto"/>
            <w:noWrap/>
            <w:vAlign w:val="bottom"/>
            <w:hideMark/>
          </w:tcPr>
          <w:p w14:paraId="50FE76FA" w14:textId="77777777" w:rsidR="0080394F" w:rsidRPr="006F73F6" w:rsidRDefault="0080394F" w:rsidP="003A0D81">
            <w:pPr>
              <w:spacing w:after="0" w:line="240" w:lineRule="auto"/>
              <w:jc w:val="center"/>
              <w:rPr>
                <w:rFonts w:eastAsia="Times New Roman" w:cs="Arial"/>
                <w:b/>
                <w:bCs/>
                <w:sz w:val="20"/>
                <w:szCs w:val="20"/>
                <w:lang w:val="en-US"/>
              </w:rPr>
            </w:pPr>
          </w:p>
        </w:tc>
      </w:tr>
      <w:tr w:rsidR="0080394F" w:rsidRPr="006F73F6" w14:paraId="695CD5B1" w14:textId="77777777" w:rsidTr="006E3111">
        <w:trPr>
          <w:trHeight w:val="170"/>
          <w:jc w:val="center"/>
        </w:trPr>
        <w:tc>
          <w:tcPr>
            <w:tcW w:w="1860" w:type="dxa"/>
            <w:tcBorders>
              <w:top w:val="nil"/>
              <w:left w:val="single" w:sz="4" w:space="0" w:color="auto"/>
              <w:bottom w:val="single" w:sz="4" w:space="0" w:color="auto"/>
              <w:right w:val="single" w:sz="4" w:space="0" w:color="auto"/>
            </w:tcBorders>
            <w:shd w:val="clear" w:color="auto" w:fill="auto"/>
            <w:noWrap/>
            <w:vAlign w:val="bottom"/>
            <w:hideMark/>
          </w:tcPr>
          <w:p w14:paraId="74D9882F" w14:textId="149CAE58" w:rsidR="0080394F" w:rsidRPr="006F73F6" w:rsidRDefault="0080394F" w:rsidP="00EE1410">
            <w:pPr>
              <w:spacing w:after="0" w:line="240" w:lineRule="auto"/>
              <w:jc w:val="left"/>
              <w:rPr>
                <w:rFonts w:eastAsia="Times New Roman" w:cs="Arial"/>
                <w:sz w:val="18"/>
                <w:szCs w:val="18"/>
                <w:lang w:val="en-US"/>
              </w:rPr>
            </w:pPr>
            <w:r w:rsidRPr="006F73F6">
              <w:rPr>
                <w:rFonts w:eastAsia="Times New Roman" w:cs="Arial"/>
                <w:sz w:val="18"/>
                <w:szCs w:val="18"/>
                <w:lang w:val="en-US"/>
              </w:rPr>
              <w:t>Detergen</w:t>
            </w:r>
            <w:r w:rsidR="00EE1410">
              <w:rPr>
                <w:rFonts w:eastAsia="Times New Roman" w:cs="Arial"/>
                <w:sz w:val="18"/>
                <w:szCs w:val="18"/>
                <w:lang w:val="en-US"/>
              </w:rPr>
              <w:t>ts</w:t>
            </w:r>
          </w:p>
        </w:tc>
        <w:tc>
          <w:tcPr>
            <w:tcW w:w="874"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584A589A" w14:textId="586EAABB" w:rsidR="0080394F" w:rsidRPr="006F73F6" w:rsidRDefault="00EE1410" w:rsidP="003A0D81">
            <w:pPr>
              <w:spacing w:after="0" w:line="240" w:lineRule="auto"/>
              <w:jc w:val="center"/>
              <w:rPr>
                <w:rFonts w:eastAsia="Times New Roman" w:cs="Arial"/>
                <w:sz w:val="18"/>
                <w:szCs w:val="18"/>
                <w:lang w:val="en-US"/>
              </w:rPr>
            </w:pPr>
            <w:r>
              <w:rPr>
                <w:rFonts w:eastAsia="Times New Roman" w:cs="Arial"/>
                <w:sz w:val="18"/>
                <w:szCs w:val="18"/>
                <w:lang w:val="en-US"/>
              </w:rPr>
              <w:t>Quantity</w:t>
            </w:r>
          </w:p>
        </w:tc>
        <w:tc>
          <w:tcPr>
            <w:tcW w:w="1116"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3735EA95" w14:textId="2784AB47" w:rsidR="0080394F" w:rsidRPr="006F73F6" w:rsidRDefault="00EE1410" w:rsidP="003A0D81">
            <w:pPr>
              <w:spacing w:after="0" w:line="240" w:lineRule="auto"/>
              <w:jc w:val="center"/>
              <w:rPr>
                <w:rFonts w:eastAsia="Times New Roman" w:cs="Arial"/>
                <w:sz w:val="18"/>
                <w:szCs w:val="18"/>
                <w:lang w:val="en-US"/>
              </w:rPr>
            </w:pPr>
            <w:r>
              <w:rPr>
                <w:rFonts w:eastAsia="Times New Roman" w:cs="Arial"/>
                <w:sz w:val="18"/>
                <w:szCs w:val="18"/>
                <w:lang w:val="en-US"/>
              </w:rPr>
              <w:t>Final Concentration</w:t>
            </w:r>
          </w:p>
        </w:tc>
        <w:tc>
          <w:tcPr>
            <w:tcW w:w="1434" w:type="dxa"/>
            <w:tcBorders>
              <w:top w:val="nil"/>
              <w:left w:val="nil"/>
              <w:bottom w:val="nil"/>
              <w:right w:val="nil"/>
            </w:tcBorders>
            <w:shd w:val="clear" w:color="auto" w:fill="auto"/>
            <w:noWrap/>
            <w:vAlign w:val="bottom"/>
            <w:hideMark/>
          </w:tcPr>
          <w:p w14:paraId="2A75196B" w14:textId="77777777" w:rsidR="0080394F" w:rsidRPr="006F73F6" w:rsidRDefault="0080394F" w:rsidP="003A0D81">
            <w:pPr>
              <w:spacing w:after="0" w:line="240" w:lineRule="auto"/>
              <w:jc w:val="center"/>
              <w:rPr>
                <w:rFonts w:eastAsia="Times New Roman" w:cs="Arial"/>
                <w:sz w:val="18"/>
                <w:szCs w:val="18"/>
                <w:lang w:val="en-US"/>
              </w:rPr>
            </w:pPr>
          </w:p>
        </w:tc>
      </w:tr>
      <w:tr w:rsidR="0080394F" w:rsidRPr="006F73F6" w14:paraId="7A4A4784" w14:textId="77777777" w:rsidTr="006E3111">
        <w:trPr>
          <w:trHeight w:val="187"/>
          <w:jc w:val="center"/>
        </w:trPr>
        <w:tc>
          <w:tcPr>
            <w:tcW w:w="1860" w:type="dxa"/>
            <w:tcBorders>
              <w:top w:val="nil"/>
              <w:left w:val="single" w:sz="4" w:space="0" w:color="auto"/>
              <w:bottom w:val="nil"/>
              <w:right w:val="single" w:sz="4" w:space="0" w:color="auto"/>
            </w:tcBorders>
            <w:shd w:val="clear" w:color="auto" w:fill="auto"/>
            <w:noWrap/>
            <w:vAlign w:val="bottom"/>
            <w:hideMark/>
          </w:tcPr>
          <w:p w14:paraId="297ECD81" w14:textId="77777777" w:rsidR="0080394F" w:rsidRPr="006F73F6" w:rsidRDefault="0080394F" w:rsidP="003A0D81">
            <w:pPr>
              <w:spacing w:after="0" w:line="240" w:lineRule="auto"/>
              <w:jc w:val="left"/>
              <w:rPr>
                <w:rFonts w:eastAsia="Times New Roman" w:cs="Arial"/>
                <w:sz w:val="18"/>
                <w:szCs w:val="18"/>
                <w:lang w:val="en-US"/>
              </w:rPr>
            </w:pPr>
            <w:r w:rsidRPr="006F73F6">
              <w:rPr>
                <w:rFonts w:eastAsia="Times New Roman" w:cs="Arial"/>
                <w:sz w:val="18"/>
                <w:szCs w:val="18"/>
                <w:lang w:val="en-US"/>
              </w:rPr>
              <w:t> </w:t>
            </w:r>
          </w:p>
        </w:tc>
        <w:tc>
          <w:tcPr>
            <w:tcW w:w="472" w:type="dxa"/>
            <w:tcBorders>
              <w:top w:val="nil"/>
              <w:left w:val="nil"/>
              <w:bottom w:val="nil"/>
              <w:right w:val="nil"/>
            </w:tcBorders>
            <w:shd w:val="clear" w:color="auto" w:fill="auto"/>
            <w:noWrap/>
            <w:vAlign w:val="bottom"/>
            <w:hideMark/>
          </w:tcPr>
          <w:p w14:paraId="009E9E6A" w14:textId="77777777" w:rsidR="0080394F" w:rsidRPr="006F73F6" w:rsidRDefault="0080394F" w:rsidP="003A0D81">
            <w:pPr>
              <w:spacing w:after="0" w:line="240" w:lineRule="auto"/>
              <w:jc w:val="left"/>
              <w:rPr>
                <w:rFonts w:eastAsia="Times New Roman" w:cs="Arial"/>
                <w:sz w:val="18"/>
                <w:szCs w:val="18"/>
                <w:lang w:val="en-US"/>
              </w:rPr>
            </w:pPr>
            <w:r w:rsidRPr="006F73F6">
              <w:rPr>
                <w:rFonts w:eastAsia="Times New Roman" w:cs="Arial"/>
                <w:sz w:val="18"/>
                <w:szCs w:val="18"/>
                <w:lang w:val="en-US"/>
              </w:rPr>
              <w:t> </w:t>
            </w:r>
          </w:p>
        </w:tc>
        <w:tc>
          <w:tcPr>
            <w:tcW w:w="401" w:type="dxa"/>
            <w:tcBorders>
              <w:top w:val="nil"/>
              <w:left w:val="nil"/>
              <w:bottom w:val="nil"/>
              <w:right w:val="single" w:sz="4" w:space="0" w:color="auto"/>
            </w:tcBorders>
            <w:shd w:val="clear" w:color="auto" w:fill="auto"/>
            <w:noWrap/>
            <w:vAlign w:val="bottom"/>
            <w:hideMark/>
          </w:tcPr>
          <w:p w14:paraId="60300619" w14:textId="77777777" w:rsidR="0080394F" w:rsidRPr="006F73F6" w:rsidRDefault="0080394F" w:rsidP="003A0D81">
            <w:pPr>
              <w:spacing w:after="0" w:line="240" w:lineRule="auto"/>
              <w:jc w:val="left"/>
              <w:rPr>
                <w:rFonts w:eastAsia="Times New Roman" w:cs="Arial"/>
                <w:sz w:val="18"/>
                <w:szCs w:val="18"/>
                <w:lang w:val="en-US"/>
              </w:rPr>
            </w:pPr>
            <w:r w:rsidRPr="006F73F6">
              <w:rPr>
                <w:rFonts w:eastAsia="Times New Roman" w:cs="Arial"/>
                <w:sz w:val="18"/>
                <w:szCs w:val="18"/>
                <w:lang w:val="en-US"/>
              </w:rPr>
              <w:t> </w:t>
            </w:r>
          </w:p>
        </w:tc>
        <w:tc>
          <w:tcPr>
            <w:tcW w:w="512" w:type="dxa"/>
            <w:tcBorders>
              <w:top w:val="nil"/>
              <w:left w:val="nil"/>
              <w:bottom w:val="nil"/>
              <w:right w:val="nil"/>
            </w:tcBorders>
            <w:shd w:val="clear" w:color="auto" w:fill="auto"/>
            <w:noWrap/>
            <w:vAlign w:val="bottom"/>
            <w:hideMark/>
          </w:tcPr>
          <w:p w14:paraId="2D66D2C3" w14:textId="77777777" w:rsidR="0080394F" w:rsidRPr="006F73F6" w:rsidRDefault="0080394F" w:rsidP="003A0D81">
            <w:pPr>
              <w:spacing w:after="0" w:line="240" w:lineRule="auto"/>
              <w:jc w:val="left"/>
              <w:rPr>
                <w:rFonts w:eastAsia="Times New Roman" w:cs="Arial"/>
                <w:sz w:val="18"/>
                <w:szCs w:val="18"/>
                <w:lang w:val="en-US"/>
              </w:rPr>
            </w:pPr>
          </w:p>
        </w:tc>
        <w:tc>
          <w:tcPr>
            <w:tcW w:w="603" w:type="dxa"/>
            <w:tcBorders>
              <w:top w:val="nil"/>
              <w:left w:val="nil"/>
              <w:bottom w:val="nil"/>
              <w:right w:val="single" w:sz="4" w:space="0" w:color="auto"/>
            </w:tcBorders>
            <w:shd w:val="clear" w:color="auto" w:fill="auto"/>
            <w:noWrap/>
            <w:vAlign w:val="bottom"/>
            <w:hideMark/>
          </w:tcPr>
          <w:p w14:paraId="5CB0546F" w14:textId="77777777" w:rsidR="0080394F" w:rsidRPr="006F73F6" w:rsidRDefault="0080394F" w:rsidP="003A0D81">
            <w:pPr>
              <w:spacing w:after="0" w:line="240" w:lineRule="auto"/>
              <w:jc w:val="left"/>
              <w:rPr>
                <w:rFonts w:eastAsia="Times New Roman" w:cs="Arial"/>
                <w:sz w:val="18"/>
                <w:szCs w:val="18"/>
                <w:lang w:val="en-US"/>
              </w:rPr>
            </w:pPr>
            <w:r w:rsidRPr="006F73F6">
              <w:rPr>
                <w:rFonts w:eastAsia="Times New Roman" w:cs="Arial"/>
                <w:sz w:val="18"/>
                <w:szCs w:val="18"/>
                <w:lang w:val="en-US"/>
              </w:rPr>
              <w:t> </w:t>
            </w:r>
          </w:p>
        </w:tc>
        <w:tc>
          <w:tcPr>
            <w:tcW w:w="1434" w:type="dxa"/>
            <w:tcBorders>
              <w:top w:val="nil"/>
              <w:left w:val="nil"/>
              <w:bottom w:val="nil"/>
              <w:right w:val="nil"/>
            </w:tcBorders>
            <w:shd w:val="clear" w:color="auto" w:fill="auto"/>
            <w:noWrap/>
            <w:vAlign w:val="bottom"/>
            <w:hideMark/>
          </w:tcPr>
          <w:p w14:paraId="73A41F1B" w14:textId="77777777" w:rsidR="0080394F" w:rsidRPr="006F73F6" w:rsidRDefault="0080394F" w:rsidP="003A0D81">
            <w:pPr>
              <w:spacing w:after="0" w:line="240" w:lineRule="auto"/>
              <w:jc w:val="left"/>
              <w:rPr>
                <w:rFonts w:eastAsia="Times New Roman" w:cs="Arial"/>
                <w:sz w:val="18"/>
                <w:szCs w:val="18"/>
                <w:lang w:val="en-US"/>
              </w:rPr>
            </w:pPr>
          </w:p>
        </w:tc>
      </w:tr>
      <w:tr w:rsidR="0080394F" w:rsidRPr="006F73F6" w14:paraId="3E460C67" w14:textId="77777777" w:rsidTr="006E3111">
        <w:trPr>
          <w:trHeight w:val="187"/>
          <w:jc w:val="center"/>
        </w:trPr>
        <w:tc>
          <w:tcPr>
            <w:tcW w:w="1860" w:type="dxa"/>
            <w:tcBorders>
              <w:top w:val="nil"/>
              <w:left w:val="single" w:sz="4" w:space="0" w:color="auto"/>
              <w:bottom w:val="nil"/>
              <w:right w:val="single" w:sz="4" w:space="0" w:color="auto"/>
            </w:tcBorders>
            <w:shd w:val="clear" w:color="auto" w:fill="auto"/>
            <w:noWrap/>
            <w:vAlign w:val="bottom"/>
            <w:hideMark/>
          </w:tcPr>
          <w:p w14:paraId="0EA684C6" w14:textId="77777777" w:rsidR="0080394F" w:rsidRPr="006F73F6" w:rsidRDefault="0080394F" w:rsidP="003A0D81">
            <w:pPr>
              <w:spacing w:after="0" w:line="240" w:lineRule="auto"/>
              <w:jc w:val="left"/>
              <w:rPr>
                <w:rFonts w:eastAsia="Times New Roman" w:cs="Arial"/>
                <w:sz w:val="18"/>
                <w:szCs w:val="18"/>
                <w:lang w:val="en-US"/>
              </w:rPr>
            </w:pPr>
            <w:r w:rsidRPr="006F73F6">
              <w:rPr>
                <w:rFonts w:eastAsia="Times New Roman" w:cs="Arial"/>
                <w:sz w:val="18"/>
                <w:szCs w:val="18"/>
                <w:lang w:val="en-US"/>
              </w:rPr>
              <w:t>EtOH</w:t>
            </w:r>
          </w:p>
        </w:tc>
        <w:tc>
          <w:tcPr>
            <w:tcW w:w="472" w:type="dxa"/>
            <w:tcBorders>
              <w:top w:val="nil"/>
              <w:left w:val="nil"/>
              <w:bottom w:val="nil"/>
              <w:right w:val="nil"/>
            </w:tcBorders>
            <w:shd w:val="clear" w:color="auto" w:fill="auto"/>
            <w:noWrap/>
            <w:vAlign w:val="bottom"/>
            <w:hideMark/>
          </w:tcPr>
          <w:p w14:paraId="2540501C" w14:textId="77777777" w:rsidR="0080394F" w:rsidRPr="006F73F6" w:rsidRDefault="0080394F" w:rsidP="003A0D81">
            <w:pPr>
              <w:spacing w:after="0" w:line="240" w:lineRule="auto"/>
              <w:jc w:val="right"/>
              <w:rPr>
                <w:rFonts w:eastAsia="Times New Roman" w:cs="Arial"/>
                <w:sz w:val="18"/>
                <w:szCs w:val="18"/>
                <w:lang w:val="en-US"/>
              </w:rPr>
            </w:pPr>
            <w:r w:rsidRPr="006F73F6">
              <w:rPr>
                <w:rFonts w:eastAsia="Times New Roman" w:cs="Arial"/>
                <w:sz w:val="18"/>
                <w:szCs w:val="18"/>
                <w:lang w:val="en-US"/>
              </w:rPr>
              <w:t>20</w:t>
            </w:r>
          </w:p>
        </w:tc>
        <w:tc>
          <w:tcPr>
            <w:tcW w:w="401" w:type="dxa"/>
            <w:tcBorders>
              <w:top w:val="nil"/>
              <w:left w:val="nil"/>
              <w:bottom w:val="nil"/>
              <w:right w:val="single" w:sz="4" w:space="0" w:color="auto"/>
            </w:tcBorders>
            <w:shd w:val="clear" w:color="auto" w:fill="auto"/>
            <w:noWrap/>
            <w:vAlign w:val="bottom"/>
            <w:hideMark/>
          </w:tcPr>
          <w:p w14:paraId="2F4E1425" w14:textId="33ACD77D" w:rsidR="0080394F" w:rsidRPr="006F73F6" w:rsidRDefault="0080394F" w:rsidP="003A0D81">
            <w:pPr>
              <w:spacing w:after="0" w:line="240" w:lineRule="auto"/>
              <w:jc w:val="left"/>
              <w:rPr>
                <w:rFonts w:eastAsia="Times New Roman" w:cs="Arial"/>
                <w:sz w:val="18"/>
                <w:szCs w:val="18"/>
                <w:lang w:val="en-US"/>
              </w:rPr>
            </w:pPr>
            <w:r w:rsidRPr="006F73F6">
              <w:rPr>
                <w:rFonts w:eastAsia="Times New Roman" w:cs="Arial"/>
                <w:sz w:val="18"/>
                <w:szCs w:val="18"/>
                <w:lang w:val="en-US"/>
              </w:rPr>
              <w:t>m</w:t>
            </w:r>
            <w:r w:rsidR="00006FB7">
              <w:rPr>
                <w:rFonts w:eastAsia="Times New Roman" w:cs="Arial"/>
                <w:sz w:val="18"/>
                <w:szCs w:val="18"/>
                <w:lang w:val="en-US"/>
              </w:rPr>
              <w:t>L</w:t>
            </w:r>
          </w:p>
        </w:tc>
        <w:tc>
          <w:tcPr>
            <w:tcW w:w="512" w:type="dxa"/>
            <w:tcBorders>
              <w:top w:val="nil"/>
              <w:left w:val="nil"/>
              <w:bottom w:val="nil"/>
              <w:right w:val="nil"/>
            </w:tcBorders>
            <w:shd w:val="clear" w:color="auto" w:fill="auto"/>
            <w:noWrap/>
            <w:vAlign w:val="bottom"/>
            <w:hideMark/>
          </w:tcPr>
          <w:p w14:paraId="61679E57" w14:textId="77777777" w:rsidR="0080394F" w:rsidRPr="006F73F6" w:rsidRDefault="0080394F" w:rsidP="003A0D81">
            <w:pPr>
              <w:spacing w:after="0" w:line="240" w:lineRule="auto"/>
              <w:jc w:val="right"/>
              <w:rPr>
                <w:rFonts w:eastAsia="Times New Roman" w:cs="Arial"/>
                <w:sz w:val="18"/>
                <w:szCs w:val="18"/>
                <w:lang w:val="en-US"/>
              </w:rPr>
            </w:pPr>
            <w:r w:rsidRPr="006F73F6">
              <w:rPr>
                <w:rFonts w:eastAsia="Times New Roman" w:cs="Arial"/>
                <w:sz w:val="18"/>
                <w:szCs w:val="18"/>
                <w:lang w:val="en-US"/>
              </w:rPr>
              <w:t>20</w:t>
            </w:r>
          </w:p>
        </w:tc>
        <w:tc>
          <w:tcPr>
            <w:tcW w:w="603" w:type="dxa"/>
            <w:tcBorders>
              <w:top w:val="nil"/>
              <w:left w:val="nil"/>
              <w:bottom w:val="nil"/>
              <w:right w:val="single" w:sz="4" w:space="0" w:color="auto"/>
            </w:tcBorders>
            <w:shd w:val="clear" w:color="auto" w:fill="auto"/>
            <w:noWrap/>
            <w:vAlign w:val="bottom"/>
            <w:hideMark/>
          </w:tcPr>
          <w:p w14:paraId="5F3253B5" w14:textId="77777777" w:rsidR="0080394F" w:rsidRPr="006F73F6" w:rsidRDefault="0080394F" w:rsidP="003A0D81">
            <w:pPr>
              <w:spacing w:after="0" w:line="240" w:lineRule="auto"/>
              <w:jc w:val="left"/>
              <w:rPr>
                <w:rFonts w:eastAsia="Times New Roman" w:cs="Arial"/>
                <w:sz w:val="18"/>
                <w:szCs w:val="18"/>
                <w:lang w:val="en-US"/>
              </w:rPr>
            </w:pPr>
            <w:r w:rsidRPr="006F73F6">
              <w:rPr>
                <w:rFonts w:eastAsia="Times New Roman" w:cs="Arial"/>
                <w:sz w:val="18"/>
                <w:szCs w:val="18"/>
                <w:lang w:val="en-US"/>
              </w:rPr>
              <w:t>%</w:t>
            </w:r>
          </w:p>
        </w:tc>
        <w:tc>
          <w:tcPr>
            <w:tcW w:w="1434" w:type="dxa"/>
            <w:tcBorders>
              <w:top w:val="nil"/>
              <w:left w:val="nil"/>
              <w:bottom w:val="nil"/>
              <w:right w:val="nil"/>
            </w:tcBorders>
            <w:shd w:val="clear" w:color="auto" w:fill="auto"/>
            <w:noWrap/>
            <w:vAlign w:val="bottom"/>
            <w:hideMark/>
          </w:tcPr>
          <w:p w14:paraId="28C23A5F" w14:textId="77777777" w:rsidR="0080394F" w:rsidRPr="006F73F6" w:rsidRDefault="0080394F" w:rsidP="003A0D81">
            <w:pPr>
              <w:spacing w:after="0" w:line="240" w:lineRule="auto"/>
              <w:jc w:val="left"/>
              <w:rPr>
                <w:rFonts w:eastAsia="Times New Roman" w:cs="Arial"/>
                <w:sz w:val="18"/>
                <w:szCs w:val="18"/>
                <w:lang w:val="en-US"/>
              </w:rPr>
            </w:pPr>
          </w:p>
        </w:tc>
      </w:tr>
      <w:tr w:rsidR="0080394F" w:rsidRPr="006F73F6" w14:paraId="554E4E78" w14:textId="77777777" w:rsidTr="006E3111">
        <w:trPr>
          <w:trHeight w:val="170"/>
          <w:jc w:val="center"/>
        </w:trPr>
        <w:tc>
          <w:tcPr>
            <w:tcW w:w="1860" w:type="dxa"/>
            <w:tcBorders>
              <w:top w:val="nil"/>
              <w:left w:val="single" w:sz="4" w:space="0" w:color="auto"/>
              <w:bottom w:val="nil"/>
              <w:right w:val="single" w:sz="4" w:space="0" w:color="auto"/>
            </w:tcBorders>
            <w:shd w:val="clear" w:color="auto" w:fill="auto"/>
            <w:noWrap/>
            <w:vAlign w:val="bottom"/>
            <w:hideMark/>
          </w:tcPr>
          <w:p w14:paraId="2056A69C" w14:textId="77777777" w:rsidR="0080394F" w:rsidRPr="006F73F6" w:rsidRDefault="0080394F" w:rsidP="003A0D81">
            <w:pPr>
              <w:spacing w:after="0" w:line="240" w:lineRule="auto"/>
              <w:jc w:val="left"/>
              <w:rPr>
                <w:rFonts w:eastAsia="Times New Roman" w:cs="Arial"/>
                <w:sz w:val="18"/>
                <w:szCs w:val="18"/>
                <w:lang w:val="en-US"/>
              </w:rPr>
            </w:pPr>
            <w:r w:rsidRPr="006F73F6">
              <w:rPr>
                <w:rFonts w:eastAsia="Times New Roman" w:cs="Arial"/>
                <w:sz w:val="18"/>
                <w:szCs w:val="18"/>
                <w:lang w:val="en-US"/>
              </w:rPr>
              <w:t>Triton X-100</w:t>
            </w:r>
          </w:p>
        </w:tc>
        <w:tc>
          <w:tcPr>
            <w:tcW w:w="472" w:type="dxa"/>
            <w:tcBorders>
              <w:top w:val="nil"/>
              <w:left w:val="nil"/>
              <w:bottom w:val="nil"/>
              <w:right w:val="nil"/>
            </w:tcBorders>
            <w:shd w:val="clear" w:color="auto" w:fill="auto"/>
            <w:noWrap/>
            <w:vAlign w:val="bottom"/>
            <w:hideMark/>
          </w:tcPr>
          <w:p w14:paraId="37426452" w14:textId="7F1BA2E0" w:rsidR="0080394F" w:rsidRPr="006F73F6" w:rsidRDefault="00182C7E" w:rsidP="003A0D81">
            <w:pPr>
              <w:spacing w:after="0" w:line="240" w:lineRule="auto"/>
              <w:jc w:val="right"/>
              <w:rPr>
                <w:rFonts w:eastAsia="Times New Roman" w:cs="Arial"/>
                <w:sz w:val="18"/>
                <w:szCs w:val="18"/>
                <w:lang w:val="en-US"/>
              </w:rPr>
            </w:pPr>
            <w:r>
              <w:rPr>
                <w:rFonts w:eastAsia="Times New Roman" w:cs="Arial"/>
                <w:sz w:val="18"/>
                <w:szCs w:val="18"/>
                <w:lang w:val="en-US"/>
              </w:rPr>
              <w:t>0.</w:t>
            </w:r>
            <w:r w:rsidR="0080394F" w:rsidRPr="006F73F6">
              <w:rPr>
                <w:rFonts w:eastAsia="Times New Roman" w:cs="Arial"/>
                <w:sz w:val="18"/>
                <w:szCs w:val="18"/>
                <w:lang w:val="en-US"/>
              </w:rPr>
              <w:t>5</w:t>
            </w:r>
          </w:p>
        </w:tc>
        <w:tc>
          <w:tcPr>
            <w:tcW w:w="401" w:type="dxa"/>
            <w:tcBorders>
              <w:top w:val="nil"/>
              <w:left w:val="nil"/>
              <w:bottom w:val="nil"/>
              <w:right w:val="single" w:sz="4" w:space="0" w:color="auto"/>
            </w:tcBorders>
            <w:shd w:val="clear" w:color="auto" w:fill="auto"/>
            <w:noWrap/>
            <w:vAlign w:val="bottom"/>
            <w:hideMark/>
          </w:tcPr>
          <w:p w14:paraId="090F79BB" w14:textId="3CC1318D" w:rsidR="0080394F" w:rsidRPr="006F73F6" w:rsidRDefault="0080394F" w:rsidP="003A0D81">
            <w:pPr>
              <w:spacing w:after="0" w:line="240" w:lineRule="auto"/>
              <w:jc w:val="left"/>
              <w:rPr>
                <w:rFonts w:eastAsia="Times New Roman" w:cs="Arial"/>
                <w:sz w:val="18"/>
                <w:szCs w:val="18"/>
                <w:lang w:val="en-US"/>
              </w:rPr>
            </w:pPr>
            <w:r w:rsidRPr="006F73F6">
              <w:rPr>
                <w:rFonts w:eastAsia="Times New Roman" w:cs="Arial"/>
                <w:sz w:val="18"/>
                <w:szCs w:val="18"/>
                <w:lang w:val="en-US"/>
              </w:rPr>
              <w:t>m</w:t>
            </w:r>
            <w:r w:rsidR="00006FB7">
              <w:rPr>
                <w:rFonts w:eastAsia="Times New Roman" w:cs="Arial"/>
                <w:sz w:val="18"/>
                <w:szCs w:val="18"/>
                <w:lang w:val="en-US"/>
              </w:rPr>
              <w:t>L</w:t>
            </w:r>
          </w:p>
        </w:tc>
        <w:tc>
          <w:tcPr>
            <w:tcW w:w="512" w:type="dxa"/>
            <w:tcBorders>
              <w:top w:val="nil"/>
              <w:left w:val="nil"/>
              <w:bottom w:val="nil"/>
              <w:right w:val="nil"/>
            </w:tcBorders>
            <w:shd w:val="clear" w:color="auto" w:fill="auto"/>
            <w:noWrap/>
            <w:vAlign w:val="bottom"/>
            <w:hideMark/>
          </w:tcPr>
          <w:p w14:paraId="31BDA98A" w14:textId="2CA5EA71" w:rsidR="0080394F" w:rsidRPr="006F73F6" w:rsidRDefault="00182C7E" w:rsidP="003A0D81">
            <w:pPr>
              <w:spacing w:after="0" w:line="240" w:lineRule="auto"/>
              <w:jc w:val="right"/>
              <w:rPr>
                <w:rFonts w:eastAsia="Times New Roman" w:cs="Arial"/>
                <w:sz w:val="18"/>
                <w:szCs w:val="18"/>
                <w:lang w:val="en-US"/>
              </w:rPr>
            </w:pPr>
            <w:r>
              <w:rPr>
                <w:rFonts w:eastAsia="Times New Roman" w:cs="Arial"/>
                <w:sz w:val="18"/>
                <w:szCs w:val="18"/>
                <w:lang w:val="en-US"/>
              </w:rPr>
              <w:t>0.</w:t>
            </w:r>
            <w:r w:rsidR="0080394F" w:rsidRPr="006F73F6">
              <w:rPr>
                <w:rFonts w:eastAsia="Times New Roman" w:cs="Arial"/>
                <w:sz w:val="18"/>
                <w:szCs w:val="18"/>
                <w:lang w:val="en-US"/>
              </w:rPr>
              <w:t>5</w:t>
            </w:r>
          </w:p>
        </w:tc>
        <w:tc>
          <w:tcPr>
            <w:tcW w:w="603" w:type="dxa"/>
            <w:tcBorders>
              <w:top w:val="nil"/>
              <w:left w:val="nil"/>
              <w:bottom w:val="nil"/>
              <w:right w:val="single" w:sz="4" w:space="0" w:color="auto"/>
            </w:tcBorders>
            <w:shd w:val="clear" w:color="auto" w:fill="auto"/>
            <w:noWrap/>
            <w:vAlign w:val="bottom"/>
            <w:hideMark/>
          </w:tcPr>
          <w:p w14:paraId="541DEC39" w14:textId="77777777" w:rsidR="0080394F" w:rsidRPr="006F73F6" w:rsidRDefault="0080394F" w:rsidP="003A0D81">
            <w:pPr>
              <w:spacing w:after="0" w:line="240" w:lineRule="auto"/>
              <w:jc w:val="left"/>
              <w:rPr>
                <w:rFonts w:eastAsia="Times New Roman" w:cs="Arial"/>
                <w:sz w:val="18"/>
                <w:szCs w:val="18"/>
                <w:lang w:val="en-US"/>
              </w:rPr>
            </w:pPr>
            <w:r w:rsidRPr="006F73F6">
              <w:rPr>
                <w:rFonts w:eastAsia="Times New Roman" w:cs="Arial"/>
                <w:sz w:val="18"/>
                <w:szCs w:val="18"/>
                <w:lang w:val="en-US"/>
              </w:rPr>
              <w:t>%</w:t>
            </w:r>
          </w:p>
        </w:tc>
        <w:tc>
          <w:tcPr>
            <w:tcW w:w="1434" w:type="dxa"/>
            <w:tcBorders>
              <w:top w:val="nil"/>
              <w:left w:val="nil"/>
              <w:bottom w:val="nil"/>
              <w:right w:val="nil"/>
            </w:tcBorders>
            <w:shd w:val="clear" w:color="auto" w:fill="auto"/>
            <w:noWrap/>
            <w:vAlign w:val="bottom"/>
            <w:hideMark/>
          </w:tcPr>
          <w:p w14:paraId="1AFC1F6D" w14:textId="77777777" w:rsidR="0080394F" w:rsidRPr="006F73F6" w:rsidRDefault="0080394F" w:rsidP="003A0D81">
            <w:pPr>
              <w:spacing w:after="0" w:line="240" w:lineRule="auto"/>
              <w:jc w:val="left"/>
              <w:rPr>
                <w:rFonts w:eastAsia="Times New Roman" w:cs="Arial"/>
                <w:sz w:val="18"/>
                <w:szCs w:val="18"/>
                <w:lang w:val="en-US"/>
              </w:rPr>
            </w:pPr>
          </w:p>
        </w:tc>
      </w:tr>
      <w:tr w:rsidR="0080394F" w:rsidRPr="006F73F6" w14:paraId="7951A551" w14:textId="77777777" w:rsidTr="006E3111">
        <w:trPr>
          <w:trHeight w:val="187"/>
          <w:jc w:val="center"/>
        </w:trPr>
        <w:tc>
          <w:tcPr>
            <w:tcW w:w="1860" w:type="dxa"/>
            <w:tcBorders>
              <w:top w:val="nil"/>
              <w:left w:val="single" w:sz="4" w:space="0" w:color="auto"/>
              <w:bottom w:val="nil"/>
              <w:right w:val="single" w:sz="4" w:space="0" w:color="auto"/>
            </w:tcBorders>
            <w:shd w:val="clear" w:color="auto" w:fill="auto"/>
            <w:noWrap/>
            <w:vAlign w:val="bottom"/>
            <w:hideMark/>
          </w:tcPr>
          <w:p w14:paraId="38254270" w14:textId="77777777" w:rsidR="0080394F" w:rsidRPr="006F73F6" w:rsidRDefault="0080394F" w:rsidP="003A0D81">
            <w:pPr>
              <w:spacing w:after="0" w:line="240" w:lineRule="auto"/>
              <w:jc w:val="left"/>
              <w:rPr>
                <w:rFonts w:eastAsia="Times New Roman" w:cs="Arial"/>
                <w:sz w:val="18"/>
                <w:szCs w:val="18"/>
                <w:lang w:val="en-US"/>
              </w:rPr>
            </w:pPr>
            <w:r w:rsidRPr="006F73F6">
              <w:rPr>
                <w:rFonts w:eastAsia="Times New Roman" w:cs="Arial"/>
                <w:sz w:val="18"/>
                <w:szCs w:val="18"/>
                <w:lang w:val="en-US"/>
              </w:rPr>
              <w:t>EDTA</w:t>
            </w:r>
          </w:p>
        </w:tc>
        <w:tc>
          <w:tcPr>
            <w:tcW w:w="472" w:type="dxa"/>
            <w:tcBorders>
              <w:top w:val="nil"/>
              <w:left w:val="nil"/>
              <w:bottom w:val="nil"/>
              <w:right w:val="nil"/>
            </w:tcBorders>
            <w:shd w:val="clear" w:color="auto" w:fill="auto"/>
            <w:noWrap/>
            <w:vAlign w:val="bottom"/>
            <w:hideMark/>
          </w:tcPr>
          <w:p w14:paraId="08728B4C" w14:textId="77777777" w:rsidR="0080394F" w:rsidRPr="006F73F6" w:rsidRDefault="0080394F" w:rsidP="003A0D81">
            <w:pPr>
              <w:spacing w:after="0" w:line="240" w:lineRule="auto"/>
              <w:jc w:val="right"/>
              <w:rPr>
                <w:rFonts w:eastAsia="Times New Roman" w:cs="Arial"/>
                <w:sz w:val="18"/>
                <w:szCs w:val="18"/>
                <w:lang w:val="en-US"/>
              </w:rPr>
            </w:pPr>
            <w:r w:rsidRPr="006F73F6">
              <w:rPr>
                <w:rFonts w:eastAsia="Times New Roman" w:cs="Arial"/>
                <w:sz w:val="18"/>
                <w:szCs w:val="18"/>
                <w:lang w:val="en-US"/>
              </w:rPr>
              <w:t>5</w:t>
            </w:r>
          </w:p>
        </w:tc>
        <w:tc>
          <w:tcPr>
            <w:tcW w:w="401" w:type="dxa"/>
            <w:tcBorders>
              <w:top w:val="nil"/>
              <w:left w:val="nil"/>
              <w:bottom w:val="nil"/>
              <w:right w:val="single" w:sz="4" w:space="0" w:color="auto"/>
            </w:tcBorders>
            <w:shd w:val="clear" w:color="auto" w:fill="auto"/>
            <w:noWrap/>
            <w:vAlign w:val="bottom"/>
            <w:hideMark/>
          </w:tcPr>
          <w:p w14:paraId="2D569676" w14:textId="64BF8868" w:rsidR="0080394F" w:rsidRPr="006F73F6" w:rsidRDefault="0080394F" w:rsidP="003A0D81">
            <w:pPr>
              <w:spacing w:after="0" w:line="240" w:lineRule="auto"/>
              <w:jc w:val="left"/>
              <w:rPr>
                <w:rFonts w:eastAsia="Times New Roman" w:cs="Arial"/>
                <w:sz w:val="18"/>
                <w:szCs w:val="18"/>
                <w:lang w:val="en-US"/>
              </w:rPr>
            </w:pPr>
            <w:r w:rsidRPr="006F73F6">
              <w:rPr>
                <w:rFonts w:eastAsia="Times New Roman" w:cs="Arial"/>
                <w:sz w:val="18"/>
                <w:szCs w:val="18"/>
                <w:lang w:val="en-US"/>
              </w:rPr>
              <w:t>m</w:t>
            </w:r>
            <w:r w:rsidR="00006FB7">
              <w:rPr>
                <w:rFonts w:eastAsia="Times New Roman" w:cs="Arial"/>
                <w:sz w:val="18"/>
                <w:szCs w:val="18"/>
                <w:lang w:val="en-US"/>
              </w:rPr>
              <w:t>L</w:t>
            </w:r>
          </w:p>
        </w:tc>
        <w:tc>
          <w:tcPr>
            <w:tcW w:w="512" w:type="dxa"/>
            <w:tcBorders>
              <w:top w:val="nil"/>
              <w:left w:val="nil"/>
              <w:bottom w:val="nil"/>
              <w:right w:val="nil"/>
            </w:tcBorders>
            <w:shd w:val="clear" w:color="auto" w:fill="auto"/>
            <w:noWrap/>
            <w:vAlign w:val="bottom"/>
            <w:hideMark/>
          </w:tcPr>
          <w:p w14:paraId="6DD6FB04" w14:textId="6E095498" w:rsidR="0080394F" w:rsidRPr="006F73F6" w:rsidRDefault="0080394F" w:rsidP="00182C7E">
            <w:pPr>
              <w:spacing w:after="0" w:line="240" w:lineRule="auto"/>
              <w:jc w:val="right"/>
              <w:rPr>
                <w:rFonts w:eastAsia="Times New Roman" w:cs="Arial"/>
                <w:sz w:val="18"/>
                <w:szCs w:val="18"/>
                <w:lang w:val="en-US"/>
              </w:rPr>
            </w:pPr>
            <w:r w:rsidRPr="006F73F6">
              <w:rPr>
                <w:rFonts w:eastAsia="Times New Roman" w:cs="Arial"/>
                <w:sz w:val="18"/>
                <w:szCs w:val="18"/>
                <w:lang w:val="en-US"/>
              </w:rPr>
              <w:t>5</w:t>
            </w:r>
          </w:p>
        </w:tc>
        <w:tc>
          <w:tcPr>
            <w:tcW w:w="603" w:type="dxa"/>
            <w:tcBorders>
              <w:top w:val="nil"/>
              <w:left w:val="nil"/>
              <w:bottom w:val="nil"/>
              <w:right w:val="single" w:sz="4" w:space="0" w:color="auto"/>
            </w:tcBorders>
            <w:shd w:val="clear" w:color="auto" w:fill="auto"/>
            <w:noWrap/>
            <w:vAlign w:val="bottom"/>
            <w:hideMark/>
          </w:tcPr>
          <w:p w14:paraId="6B68B399" w14:textId="77777777" w:rsidR="0080394F" w:rsidRPr="006F73F6" w:rsidRDefault="0080394F" w:rsidP="003A0D81">
            <w:pPr>
              <w:spacing w:after="0" w:line="240" w:lineRule="auto"/>
              <w:jc w:val="left"/>
              <w:rPr>
                <w:rFonts w:eastAsia="Times New Roman" w:cs="Arial"/>
                <w:sz w:val="18"/>
                <w:szCs w:val="18"/>
                <w:lang w:val="en-US"/>
              </w:rPr>
            </w:pPr>
            <w:r w:rsidRPr="006F73F6">
              <w:rPr>
                <w:rFonts w:eastAsia="Times New Roman" w:cs="Arial"/>
                <w:sz w:val="18"/>
                <w:szCs w:val="18"/>
                <w:lang w:val="en-US"/>
              </w:rPr>
              <w:t>mM</w:t>
            </w:r>
          </w:p>
        </w:tc>
        <w:tc>
          <w:tcPr>
            <w:tcW w:w="1434" w:type="dxa"/>
            <w:tcBorders>
              <w:top w:val="nil"/>
              <w:left w:val="nil"/>
              <w:bottom w:val="nil"/>
              <w:right w:val="nil"/>
            </w:tcBorders>
            <w:shd w:val="clear" w:color="auto" w:fill="auto"/>
            <w:noWrap/>
            <w:vAlign w:val="bottom"/>
            <w:hideMark/>
          </w:tcPr>
          <w:p w14:paraId="2ABEEB32" w14:textId="6E3D352F" w:rsidR="0080394F" w:rsidRPr="006F73F6" w:rsidRDefault="00EE1410" w:rsidP="00EE1410">
            <w:pPr>
              <w:spacing w:after="0" w:line="240" w:lineRule="auto"/>
              <w:jc w:val="left"/>
              <w:rPr>
                <w:rFonts w:eastAsia="Times New Roman" w:cs="Arial"/>
                <w:sz w:val="18"/>
                <w:szCs w:val="18"/>
                <w:lang w:val="en-US"/>
              </w:rPr>
            </w:pPr>
            <w:r>
              <w:rPr>
                <w:rFonts w:eastAsia="Times New Roman" w:cs="Arial"/>
                <w:sz w:val="18"/>
                <w:szCs w:val="18"/>
                <w:lang w:val="en-US"/>
              </w:rPr>
              <w:t>5 m</w:t>
            </w:r>
            <w:r w:rsidR="00006FB7">
              <w:rPr>
                <w:rFonts w:eastAsia="Times New Roman" w:cs="Arial"/>
                <w:sz w:val="18"/>
                <w:szCs w:val="18"/>
                <w:lang w:val="en-US"/>
              </w:rPr>
              <w:t>L</w:t>
            </w:r>
            <w:r>
              <w:rPr>
                <w:rFonts w:eastAsia="Times New Roman" w:cs="Arial"/>
                <w:sz w:val="18"/>
                <w:szCs w:val="18"/>
                <w:lang w:val="en-US"/>
              </w:rPr>
              <w:t xml:space="preserve"> with 100 mM solution</w:t>
            </w:r>
            <w:r w:rsidR="0080394F" w:rsidRPr="006F73F6">
              <w:rPr>
                <w:rFonts w:eastAsia="Times New Roman" w:cs="Arial"/>
                <w:sz w:val="18"/>
                <w:szCs w:val="18"/>
                <w:lang w:val="en-US"/>
              </w:rPr>
              <w:t>.</w:t>
            </w:r>
          </w:p>
        </w:tc>
      </w:tr>
      <w:tr w:rsidR="0080394F" w:rsidRPr="006F73F6" w14:paraId="0CF69B74" w14:textId="77777777" w:rsidTr="006E3111">
        <w:trPr>
          <w:trHeight w:val="198"/>
          <w:jc w:val="center"/>
        </w:trPr>
        <w:tc>
          <w:tcPr>
            <w:tcW w:w="1860" w:type="dxa"/>
            <w:tcBorders>
              <w:top w:val="nil"/>
              <w:left w:val="single" w:sz="4" w:space="0" w:color="auto"/>
              <w:bottom w:val="nil"/>
              <w:right w:val="single" w:sz="4" w:space="0" w:color="auto"/>
            </w:tcBorders>
            <w:shd w:val="clear" w:color="auto" w:fill="auto"/>
            <w:noWrap/>
            <w:vAlign w:val="bottom"/>
            <w:hideMark/>
          </w:tcPr>
          <w:p w14:paraId="4C40118E" w14:textId="283C3F3F" w:rsidR="0080394F" w:rsidRPr="006F73F6" w:rsidRDefault="0080394F" w:rsidP="003A0D81">
            <w:pPr>
              <w:spacing w:after="0" w:line="240" w:lineRule="auto"/>
              <w:jc w:val="left"/>
              <w:rPr>
                <w:rFonts w:eastAsia="Times New Roman" w:cs="Arial"/>
                <w:sz w:val="18"/>
                <w:szCs w:val="18"/>
                <w:lang w:val="en-US"/>
              </w:rPr>
            </w:pPr>
            <w:r w:rsidRPr="00006FB7">
              <w:rPr>
                <w:rFonts w:eastAsia="Times New Roman" w:cs="Arial"/>
                <w:i/>
                <w:sz w:val="18"/>
                <w:szCs w:val="18"/>
                <w:lang w:val="en-US"/>
              </w:rPr>
              <w:t>o</w:t>
            </w:r>
            <w:r w:rsidRPr="006F73F6">
              <w:rPr>
                <w:rFonts w:eastAsia="Times New Roman" w:cs="Arial"/>
                <w:sz w:val="18"/>
                <w:szCs w:val="18"/>
                <w:lang w:val="en-US"/>
              </w:rPr>
              <w:t>-Phenanthrolin</w:t>
            </w:r>
            <w:r w:rsidR="00EE1410">
              <w:rPr>
                <w:rFonts w:eastAsia="Times New Roman" w:cs="Arial"/>
                <w:sz w:val="18"/>
                <w:szCs w:val="18"/>
                <w:lang w:val="en-US"/>
              </w:rPr>
              <w:t>e</w:t>
            </w:r>
          </w:p>
        </w:tc>
        <w:tc>
          <w:tcPr>
            <w:tcW w:w="472" w:type="dxa"/>
            <w:tcBorders>
              <w:top w:val="nil"/>
              <w:left w:val="nil"/>
              <w:bottom w:val="nil"/>
              <w:right w:val="nil"/>
            </w:tcBorders>
            <w:shd w:val="clear" w:color="auto" w:fill="auto"/>
            <w:noWrap/>
            <w:vAlign w:val="bottom"/>
            <w:hideMark/>
          </w:tcPr>
          <w:p w14:paraId="50EE5B9D" w14:textId="77777777" w:rsidR="0080394F" w:rsidRPr="006F73F6" w:rsidRDefault="0080394F" w:rsidP="003A0D81">
            <w:pPr>
              <w:spacing w:after="0" w:line="240" w:lineRule="auto"/>
              <w:jc w:val="right"/>
              <w:rPr>
                <w:rFonts w:eastAsia="Times New Roman" w:cs="Arial"/>
                <w:sz w:val="18"/>
                <w:szCs w:val="18"/>
                <w:lang w:val="en-US"/>
              </w:rPr>
            </w:pPr>
            <w:r w:rsidRPr="006F73F6">
              <w:rPr>
                <w:rFonts w:eastAsia="Times New Roman" w:cs="Arial"/>
                <w:sz w:val="18"/>
                <w:szCs w:val="18"/>
                <w:lang w:val="en-US"/>
              </w:rPr>
              <w:t>50</w:t>
            </w:r>
          </w:p>
        </w:tc>
        <w:tc>
          <w:tcPr>
            <w:tcW w:w="401" w:type="dxa"/>
            <w:tcBorders>
              <w:top w:val="nil"/>
              <w:left w:val="nil"/>
              <w:bottom w:val="nil"/>
              <w:right w:val="single" w:sz="4" w:space="0" w:color="auto"/>
            </w:tcBorders>
            <w:shd w:val="clear" w:color="auto" w:fill="auto"/>
            <w:noWrap/>
            <w:vAlign w:val="bottom"/>
            <w:hideMark/>
          </w:tcPr>
          <w:p w14:paraId="633D6682" w14:textId="290A05EC" w:rsidR="0080394F" w:rsidRPr="006F73F6" w:rsidRDefault="0080394F" w:rsidP="003A0D81">
            <w:pPr>
              <w:spacing w:after="0" w:line="240" w:lineRule="auto"/>
              <w:jc w:val="left"/>
              <w:rPr>
                <w:rFonts w:eastAsia="Times New Roman" w:cs="Arial"/>
                <w:sz w:val="18"/>
                <w:szCs w:val="18"/>
                <w:lang w:val="en-US"/>
              </w:rPr>
            </w:pPr>
            <w:r w:rsidRPr="006F73F6">
              <w:rPr>
                <w:rFonts w:eastAsia="Times New Roman" w:cs="Arial"/>
                <w:sz w:val="18"/>
                <w:szCs w:val="18"/>
                <w:lang w:val="en-US"/>
              </w:rPr>
              <w:t>µ</w:t>
            </w:r>
            <w:r w:rsidR="00006FB7">
              <w:rPr>
                <w:rFonts w:eastAsia="Times New Roman" w:cs="Arial"/>
                <w:sz w:val="18"/>
                <w:szCs w:val="18"/>
                <w:lang w:val="en-US"/>
              </w:rPr>
              <w:t>L</w:t>
            </w:r>
          </w:p>
        </w:tc>
        <w:tc>
          <w:tcPr>
            <w:tcW w:w="512" w:type="dxa"/>
            <w:tcBorders>
              <w:top w:val="nil"/>
              <w:left w:val="nil"/>
              <w:bottom w:val="nil"/>
              <w:right w:val="nil"/>
            </w:tcBorders>
            <w:shd w:val="clear" w:color="auto" w:fill="auto"/>
            <w:noWrap/>
            <w:vAlign w:val="bottom"/>
            <w:hideMark/>
          </w:tcPr>
          <w:p w14:paraId="45926636" w14:textId="4E4EDAA6" w:rsidR="0080394F" w:rsidRPr="006F73F6" w:rsidRDefault="00182C7E" w:rsidP="003A0D81">
            <w:pPr>
              <w:spacing w:after="0" w:line="240" w:lineRule="auto"/>
              <w:jc w:val="right"/>
              <w:rPr>
                <w:rFonts w:eastAsia="Times New Roman" w:cs="Arial"/>
                <w:sz w:val="18"/>
                <w:szCs w:val="18"/>
                <w:lang w:val="en-US"/>
              </w:rPr>
            </w:pPr>
            <w:r>
              <w:rPr>
                <w:rFonts w:eastAsia="Times New Roman" w:cs="Arial"/>
                <w:sz w:val="18"/>
                <w:szCs w:val="18"/>
                <w:lang w:val="en-US"/>
              </w:rPr>
              <w:t>0.</w:t>
            </w:r>
            <w:r w:rsidR="0080394F" w:rsidRPr="006F73F6">
              <w:rPr>
                <w:rFonts w:eastAsia="Times New Roman" w:cs="Arial"/>
                <w:sz w:val="18"/>
                <w:szCs w:val="18"/>
                <w:lang w:val="en-US"/>
              </w:rPr>
              <w:t>5</w:t>
            </w:r>
          </w:p>
        </w:tc>
        <w:tc>
          <w:tcPr>
            <w:tcW w:w="603" w:type="dxa"/>
            <w:tcBorders>
              <w:top w:val="nil"/>
              <w:left w:val="nil"/>
              <w:bottom w:val="nil"/>
              <w:right w:val="single" w:sz="4" w:space="0" w:color="auto"/>
            </w:tcBorders>
            <w:shd w:val="clear" w:color="auto" w:fill="auto"/>
            <w:noWrap/>
            <w:vAlign w:val="bottom"/>
            <w:hideMark/>
          </w:tcPr>
          <w:p w14:paraId="1C680F6B" w14:textId="77777777" w:rsidR="0080394F" w:rsidRPr="006F73F6" w:rsidRDefault="0080394F" w:rsidP="003A0D81">
            <w:pPr>
              <w:spacing w:after="0" w:line="240" w:lineRule="auto"/>
              <w:jc w:val="left"/>
              <w:rPr>
                <w:rFonts w:eastAsia="Times New Roman" w:cs="Arial"/>
                <w:sz w:val="18"/>
                <w:szCs w:val="18"/>
                <w:lang w:val="en-US"/>
              </w:rPr>
            </w:pPr>
            <w:r w:rsidRPr="006F73F6">
              <w:rPr>
                <w:rFonts w:eastAsia="Times New Roman" w:cs="Arial"/>
                <w:sz w:val="18"/>
                <w:szCs w:val="18"/>
                <w:lang w:val="en-US"/>
              </w:rPr>
              <w:t>mM</w:t>
            </w:r>
          </w:p>
        </w:tc>
        <w:tc>
          <w:tcPr>
            <w:tcW w:w="1434" w:type="dxa"/>
            <w:tcBorders>
              <w:top w:val="nil"/>
              <w:left w:val="nil"/>
              <w:bottom w:val="nil"/>
              <w:right w:val="nil"/>
            </w:tcBorders>
            <w:shd w:val="clear" w:color="auto" w:fill="auto"/>
            <w:noWrap/>
            <w:vAlign w:val="bottom"/>
            <w:hideMark/>
          </w:tcPr>
          <w:p w14:paraId="5F2441A1" w14:textId="18D3BDAA" w:rsidR="0080394F" w:rsidRPr="006F73F6" w:rsidRDefault="0080394F" w:rsidP="00EE1410">
            <w:pPr>
              <w:spacing w:after="0" w:line="240" w:lineRule="auto"/>
              <w:jc w:val="left"/>
              <w:rPr>
                <w:rFonts w:eastAsia="Times New Roman" w:cs="Arial"/>
                <w:sz w:val="18"/>
                <w:szCs w:val="18"/>
                <w:lang w:val="en-US"/>
              </w:rPr>
            </w:pPr>
            <w:r w:rsidRPr="006F73F6">
              <w:rPr>
                <w:rFonts w:eastAsia="Times New Roman" w:cs="Arial"/>
                <w:sz w:val="18"/>
                <w:szCs w:val="18"/>
                <w:lang w:val="en-US"/>
              </w:rPr>
              <w:t>50 µ</w:t>
            </w:r>
            <w:r w:rsidR="00D94500">
              <w:rPr>
                <w:rFonts w:eastAsia="Times New Roman" w:cs="Arial"/>
                <w:sz w:val="18"/>
                <w:szCs w:val="18"/>
                <w:lang w:val="en-US"/>
              </w:rPr>
              <w:t>L</w:t>
            </w:r>
            <w:r w:rsidRPr="006F73F6">
              <w:rPr>
                <w:rFonts w:eastAsia="Times New Roman" w:cs="Arial"/>
                <w:sz w:val="18"/>
                <w:szCs w:val="18"/>
                <w:lang w:val="en-US"/>
              </w:rPr>
              <w:t xml:space="preserve"> </w:t>
            </w:r>
            <w:r w:rsidR="00EE1410">
              <w:rPr>
                <w:rFonts w:eastAsia="Times New Roman" w:cs="Arial"/>
                <w:sz w:val="18"/>
                <w:szCs w:val="18"/>
                <w:lang w:val="en-US"/>
              </w:rPr>
              <w:t xml:space="preserve">with </w:t>
            </w:r>
            <w:r w:rsidRPr="006F73F6">
              <w:rPr>
                <w:rFonts w:eastAsia="Times New Roman" w:cs="Arial"/>
                <w:sz w:val="18"/>
                <w:szCs w:val="18"/>
                <w:lang w:val="en-US"/>
              </w:rPr>
              <w:t>1 M</w:t>
            </w:r>
            <w:r w:rsidR="00EE1410">
              <w:rPr>
                <w:rFonts w:eastAsia="Times New Roman" w:cs="Arial"/>
                <w:sz w:val="18"/>
                <w:szCs w:val="18"/>
                <w:lang w:val="en-US"/>
              </w:rPr>
              <w:t xml:space="preserve"> solution</w:t>
            </w:r>
            <w:r w:rsidRPr="006F73F6">
              <w:rPr>
                <w:rFonts w:eastAsia="Times New Roman" w:cs="Arial"/>
                <w:sz w:val="18"/>
                <w:szCs w:val="18"/>
                <w:lang w:val="en-US"/>
              </w:rPr>
              <w:t>.</w:t>
            </w:r>
          </w:p>
        </w:tc>
      </w:tr>
      <w:tr w:rsidR="0080394F" w:rsidRPr="006F73F6" w14:paraId="413BAA11" w14:textId="77777777" w:rsidTr="006E3111">
        <w:trPr>
          <w:trHeight w:val="187"/>
          <w:jc w:val="center"/>
        </w:trPr>
        <w:tc>
          <w:tcPr>
            <w:tcW w:w="1860" w:type="dxa"/>
            <w:tcBorders>
              <w:top w:val="nil"/>
              <w:left w:val="single" w:sz="4" w:space="0" w:color="auto"/>
              <w:bottom w:val="single" w:sz="4" w:space="0" w:color="auto"/>
              <w:right w:val="single" w:sz="4" w:space="0" w:color="auto"/>
            </w:tcBorders>
            <w:shd w:val="clear" w:color="auto" w:fill="auto"/>
            <w:noWrap/>
            <w:vAlign w:val="bottom"/>
            <w:hideMark/>
          </w:tcPr>
          <w:p w14:paraId="6BB65C12" w14:textId="706293CE" w:rsidR="0080394F" w:rsidRPr="006F73F6" w:rsidRDefault="0080394F" w:rsidP="003A0D81">
            <w:pPr>
              <w:spacing w:after="0" w:line="240" w:lineRule="auto"/>
              <w:jc w:val="left"/>
              <w:rPr>
                <w:rFonts w:eastAsia="Times New Roman" w:cs="Arial"/>
                <w:sz w:val="18"/>
                <w:szCs w:val="18"/>
                <w:lang w:val="en-US"/>
              </w:rPr>
            </w:pPr>
            <w:r w:rsidRPr="006F73F6">
              <w:rPr>
                <w:rFonts w:eastAsia="Times New Roman" w:cs="Arial"/>
                <w:sz w:val="18"/>
                <w:szCs w:val="18"/>
                <w:lang w:val="en-US"/>
              </w:rPr>
              <w:t>Saponin</w:t>
            </w:r>
            <w:r w:rsidR="00EE1410">
              <w:rPr>
                <w:rFonts w:eastAsia="Times New Roman" w:cs="Arial"/>
                <w:sz w:val="18"/>
                <w:szCs w:val="18"/>
                <w:lang w:val="en-US"/>
              </w:rPr>
              <w:t>e</w:t>
            </w:r>
          </w:p>
        </w:tc>
        <w:tc>
          <w:tcPr>
            <w:tcW w:w="472" w:type="dxa"/>
            <w:tcBorders>
              <w:top w:val="nil"/>
              <w:left w:val="nil"/>
              <w:bottom w:val="single" w:sz="4" w:space="0" w:color="auto"/>
              <w:right w:val="nil"/>
            </w:tcBorders>
            <w:shd w:val="clear" w:color="auto" w:fill="auto"/>
            <w:noWrap/>
            <w:vAlign w:val="bottom"/>
            <w:hideMark/>
          </w:tcPr>
          <w:p w14:paraId="4DF721D0" w14:textId="77777777" w:rsidR="0080394F" w:rsidRPr="006F73F6" w:rsidRDefault="0080394F" w:rsidP="003A0D81">
            <w:pPr>
              <w:spacing w:after="0" w:line="240" w:lineRule="auto"/>
              <w:jc w:val="right"/>
              <w:rPr>
                <w:rFonts w:eastAsia="Times New Roman" w:cs="Arial"/>
                <w:sz w:val="18"/>
                <w:szCs w:val="18"/>
                <w:lang w:val="en-US"/>
              </w:rPr>
            </w:pPr>
            <w:r w:rsidRPr="006F73F6">
              <w:rPr>
                <w:rFonts w:eastAsia="Times New Roman" w:cs="Arial"/>
                <w:sz w:val="18"/>
                <w:szCs w:val="18"/>
                <w:lang w:val="en-US"/>
              </w:rPr>
              <w:t>100</w:t>
            </w:r>
          </w:p>
        </w:tc>
        <w:tc>
          <w:tcPr>
            <w:tcW w:w="401" w:type="dxa"/>
            <w:tcBorders>
              <w:top w:val="nil"/>
              <w:left w:val="nil"/>
              <w:bottom w:val="single" w:sz="4" w:space="0" w:color="auto"/>
              <w:right w:val="single" w:sz="4" w:space="0" w:color="auto"/>
            </w:tcBorders>
            <w:shd w:val="clear" w:color="auto" w:fill="auto"/>
            <w:noWrap/>
            <w:vAlign w:val="bottom"/>
            <w:hideMark/>
          </w:tcPr>
          <w:p w14:paraId="1CD90B65" w14:textId="77777777" w:rsidR="0080394F" w:rsidRPr="006F73F6" w:rsidRDefault="0080394F" w:rsidP="003A0D81">
            <w:pPr>
              <w:spacing w:after="0" w:line="240" w:lineRule="auto"/>
              <w:jc w:val="left"/>
              <w:rPr>
                <w:rFonts w:eastAsia="Times New Roman" w:cs="Arial"/>
                <w:sz w:val="18"/>
                <w:szCs w:val="18"/>
                <w:lang w:val="en-US"/>
              </w:rPr>
            </w:pPr>
            <w:r w:rsidRPr="006F73F6">
              <w:rPr>
                <w:rFonts w:eastAsia="Times New Roman" w:cs="Arial"/>
                <w:sz w:val="18"/>
                <w:szCs w:val="18"/>
                <w:lang w:val="en-US"/>
              </w:rPr>
              <w:t>mg</w:t>
            </w:r>
          </w:p>
        </w:tc>
        <w:tc>
          <w:tcPr>
            <w:tcW w:w="512" w:type="dxa"/>
            <w:tcBorders>
              <w:top w:val="nil"/>
              <w:left w:val="nil"/>
              <w:bottom w:val="single" w:sz="4" w:space="0" w:color="auto"/>
              <w:right w:val="nil"/>
            </w:tcBorders>
            <w:shd w:val="clear" w:color="auto" w:fill="auto"/>
            <w:noWrap/>
            <w:vAlign w:val="bottom"/>
            <w:hideMark/>
          </w:tcPr>
          <w:p w14:paraId="4D96EB92" w14:textId="5CBE72EF" w:rsidR="0080394F" w:rsidRPr="006F73F6" w:rsidRDefault="00182C7E" w:rsidP="003A0D81">
            <w:pPr>
              <w:spacing w:after="0" w:line="240" w:lineRule="auto"/>
              <w:jc w:val="right"/>
              <w:rPr>
                <w:rFonts w:eastAsia="Times New Roman" w:cs="Arial"/>
                <w:sz w:val="18"/>
                <w:szCs w:val="18"/>
                <w:lang w:val="en-US"/>
              </w:rPr>
            </w:pPr>
            <w:r>
              <w:rPr>
                <w:rFonts w:eastAsia="Times New Roman" w:cs="Arial"/>
                <w:sz w:val="18"/>
                <w:szCs w:val="18"/>
                <w:lang w:val="en-US"/>
              </w:rPr>
              <w:t>0.</w:t>
            </w:r>
            <w:r w:rsidR="0080394F" w:rsidRPr="006F73F6">
              <w:rPr>
                <w:rFonts w:eastAsia="Times New Roman" w:cs="Arial"/>
                <w:sz w:val="18"/>
                <w:szCs w:val="18"/>
                <w:lang w:val="en-US"/>
              </w:rPr>
              <w:t>1</w:t>
            </w:r>
          </w:p>
        </w:tc>
        <w:tc>
          <w:tcPr>
            <w:tcW w:w="603" w:type="dxa"/>
            <w:tcBorders>
              <w:top w:val="nil"/>
              <w:left w:val="nil"/>
              <w:bottom w:val="single" w:sz="4" w:space="0" w:color="auto"/>
              <w:right w:val="single" w:sz="4" w:space="0" w:color="auto"/>
            </w:tcBorders>
            <w:shd w:val="clear" w:color="auto" w:fill="auto"/>
            <w:noWrap/>
            <w:vAlign w:val="bottom"/>
            <w:hideMark/>
          </w:tcPr>
          <w:p w14:paraId="31D81DA0" w14:textId="77777777" w:rsidR="0080394F" w:rsidRPr="006F73F6" w:rsidRDefault="0080394F" w:rsidP="003A0D81">
            <w:pPr>
              <w:spacing w:after="0" w:line="240" w:lineRule="auto"/>
              <w:jc w:val="left"/>
              <w:rPr>
                <w:rFonts w:eastAsia="Times New Roman" w:cs="Arial"/>
                <w:sz w:val="18"/>
                <w:szCs w:val="18"/>
                <w:lang w:val="en-US"/>
              </w:rPr>
            </w:pPr>
            <w:r w:rsidRPr="006F73F6">
              <w:rPr>
                <w:rFonts w:eastAsia="Times New Roman" w:cs="Arial"/>
                <w:sz w:val="18"/>
                <w:szCs w:val="18"/>
                <w:lang w:val="en-US"/>
              </w:rPr>
              <w:t>%</w:t>
            </w:r>
          </w:p>
        </w:tc>
        <w:tc>
          <w:tcPr>
            <w:tcW w:w="1434" w:type="dxa"/>
            <w:tcBorders>
              <w:top w:val="nil"/>
              <w:left w:val="nil"/>
              <w:bottom w:val="nil"/>
              <w:right w:val="nil"/>
            </w:tcBorders>
            <w:shd w:val="clear" w:color="auto" w:fill="auto"/>
            <w:noWrap/>
            <w:vAlign w:val="bottom"/>
            <w:hideMark/>
          </w:tcPr>
          <w:p w14:paraId="4AF557F2" w14:textId="77777777" w:rsidR="0080394F" w:rsidRPr="006F73F6" w:rsidRDefault="0080394F" w:rsidP="003A0D81">
            <w:pPr>
              <w:spacing w:after="0" w:line="240" w:lineRule="auto"/>
              <w:jc w:val="left"/>
              <w:rPr>
                <w:rFonts w:eastAsia="Times New Roman" w:cs="Arial"/>
                <w:sz w:val="18"/>
                <w:szCs w:val="18"/>
                <w:lang w:val="en-US"/>
              </w:rPr>
            </w:pPr>
          </w:p>
        </w:tc>
      </w:tr>
    </w:tbl>
    <w:p w14:paraId="30EC058C" w14:textId="6EEC8395" w:rsidR="00204057" w:rsidRDefault="00EE1410" w:rsidP="00CD0B0F">
      <w:pPr>
        <w:spacing w:line="259" w:lineRule="auto"/>
        <w:jc w:val="left"/>
        <w:rPr>
          <w:lang w:val="en-US"/>
        </w:rPr>
      </w:pPr>
      <w:r>
        <w:rPr>
          <w:b/>
          <w:lang w:val="en-US"/>
        </w:rPr>
        <w:t xml:space="preserve">Table </w:t>
      </w:r>
      <w:r w:rsidR="00BA331C">
        <w:rPr>
          <w:b/>
          <w:lang w:val="en-US"/>
        </w:rPr>
        <w:t>S</w:t>
      </w:r>
      <w:r w:rsidR="007757AB">
        <w:rPr>
          <w:b/>
          <w:lang w:val="en-US"/>
        </w:rPr>
        <w:t>6</w:t>
      </w:r>
      <w:r>
        <w:rPr>
          <w:b/>
          <w:lang w:val="en-US"/>
        </w:rPr>
        <w:t xml:space="preserve">. </w:t>
      </w:r>
      <w:r>
        <w:rPr>
          <w:lang w:val="en-US"/>
        </w:rPr>
        <w:t xml:space="preserve">Composition of </w:t>
      </w:r>
      <w:proofErr w:type="spellStart"/>
      <w:r>
        <w:rPr>
          <w:lang w:val="en-US"/>
        </w:rPr>
        <w:t>Supersol</w:t>
      </w:r>
      <w:proofErr w:type="spellEnd"/>
      <w:r>
        <w:rPr>
          <w:lang w:val="en-US"/>
        </w:rPr>
        <w:t xml:space="preserve"> solubilizing agent.</w:t>
      </w:r>
    </w:p>
    <w:p w14:paraId="6F7E6DAD" w14:textId="4D3B78AE" w:rsidR="00204057" w:rsidRDefault="00204057" w:rsidP="00CD0B0F">
      <w:pPr>
        <w:spacing w:line="259" w:lineRule="auto"/>
        <w:jc w:val="left"/>
        <w:rPr>
          <w:lang w:val="en-US"/>
        </w:rPr>
      </w:pPr>
      <w:r>
        <w:rPr>
          <w:b/>
          <w:noProof/>
          <w:lang w:val="en-US"/>
        </w:rPr>
        <w:drawing>
          <wp:inline distT="0" distB="0" distL="0" distR="0" wp14:anchorId="7D91856C" wp14:editId="4E26B836">
            <wp:extent cx="5756910" cy="2923540"/>
            <wp:effectExtent l="0" t="0" r="0" b="0"/>
            <wp:docPr id="1993574221" name="Grafik 3" descr="Ein Bild, das Text, Screenshot, Reihe, Diagram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3574221" name="Grafik 3" descr="Ein Bild, das Text, Screenshot, Reihe, Diagramm enthält.&#10;&#10;Automatisch generierte Beschreibung"/>
                    <pic:cNvPicPr>
                      <a:picLocks noChangeAspect="1" noChangeArrowheads="1"/>
                    </pic:cNvPicPr>
                  </pic:nvPicPr>
                  <pic:blipFill rotWithShape="1">
                    <a:blip r:embed="rId69" cstate="print">
                      <a:extLst>
                        <a:ext uri="{28A0092B-C50C-407E-A947-70E740481C1C}">
                          <a14:useLocalDpi xmlns:a14="http://schemas.microsoft.com/office/drawing/2010/main" val="0"/>
                        </a:ext>
                      </a:extLst>
                    </a:blip>
                    <a:srcRect t="9173"/>
                    <a:stretch/>
                  </pic:blipFill>
                  <pic:spPr bwMode="auto">
                    <a:xfrm>
                      <a:off x="0" y="0"/>
                      <a:ext cx="5756910" cy="2923540"/>
                    </a:xfrm>
                    <a:prstGeom prst="rect">
                      <a:avLst/>
                    </a:prstGeom>
                    <a:noFill/>
                    <a:ln>
                      <a:noFill/>
                    </a:ln>
                    <a:extLst>
                      <a:ext uri="{53640926-AAD7-44D8-BBD7-CCE9431645EC}">
                        <a14:shadowObscured xmlns:a14="http://schemas.microsoft.com/office/drawing/2010/main"/>
                      </a:ext>
                    </a:extLst>
                  </pic:spPr>
                </pic:pic>
              </a:graphicData>
            </a:graphic>
          </wp:inline>
        </w:drawing>
      </w:r>
    </w:p>
    <w:p w14:paraId="181B86A4" w14:textId="1E674D07" w:rsidR="00204057" w:rsidRPr="00757535" w:rsidRDefault="00204057" w:rsidP="00CD0B0F">
      <w:pPr>
        <w:spacing w:line="259" w:lineRule="auto"/>
        <w:jc w:val="left"/>
        <w:rPr>
          <w:lang w:val="en-US"/>
        </w:rPr>
      </w:pPr>
      <w:r>
        <w:rPr>
          <w:b/>
          <w:lang w:val="en-US"/>
        </w:rPr>
        <w:t xml:space="preserve">Figure S23. </w:t>
      </w:r>
      <w:r>
        <w:rPr>
          <w:lang w:val="en-US"/>
        </w:rPr>
        <w:t>Linearity of fluorescence increase, catalyzed by human recombinant FAP</w:t>
      </w:r>
      <w:r>
        <w:t>α</w:t>
      </w:r>
      <w:r w:rsidRPr="00634D5A">
        <w:rPr>
          <w:lang w:val="en-US"/>
        </w:rPr>
        <w:t xml:space="preserve"> </w:t>
      </w:r>
      <w:r>
        <w:rPr>
          <w:lang w:val="en-US"/>
        </w:rPr>
        <w:t xml:space="preserve">processing of a </w:t>
      </w:r>
      <w:r w:rsidRPr="00634D5A">
        <w:rPr>
          <w:lang w:val="en-US"/>
        </w:rPr>
        <w:t>peptide substrate (Ala-Pro-AMC dipeptide)</w:t>
      </w:r>
      <w:r w:rsidR="00182C7E">
        <w:rPr>
          <w:lang w:val="en-US"/>
        </w:rPr>
        <w:t>.</w:t>
      </w:r>
      <w:bookmarkStart w:id="40" w:name="_GoBack"/>
      <w:bookmarkEnd w:id="40"/>
    </w:p>
    <w:p w14:paraId="115437A1" w14:textId="3B6D7E9A" w:rsidR="0080394F" w:rsidRPr="00A409BB" w:rsidRDefault="0080394F" w:rsidP="0080394F">
      <w:pPr>
        <w:pStyle w:val="Heading2"/>
        <w:jc w:val="left"/>
        <w:rPr>
          <w:b/>
          <w:u w:val="none"/>
          <w:lang w:val="en-US"/>
        </w:rPr>
      </w:pPr>
      <w:bookmarkStart w:id="41" w:name="_Toc150873680"/>
      <w:r>
        <w:rPr>
          <w:b/>
          <w:u w:val="none"/>
          <w:lang w:val="en-US"/>
        </w:rPr>
        <w:lastRenderedPageBreak/>
        <w:t>References</w:t>
      </w:r>
      <w:bookmarkEnd w:id="41"/>
    </w:p>
    <w:p w14:paraId="103A1DED" w14:textId="77777777" w:rsidR="009C7DAF" w:rsidRPr="009C7DAF" w:rsidRDefault="009C7DAF" w:rsidP="009C7DAF">
      <w:pPr>
        <w:pStyle w:val="Bibliography"/>
        <w:rPr>
          <w:rFonts w:cs="Arial"/>
          <w:lang w:val="en-US"/>
        </w:rPr>
      </w:pPr>
      <w:r>
        <w:rPr>
          <w:lang w:val="en-US"/>
        </w:rPr>
        <w:fldChar w:fldCharType="begin"/>
      </w:r>
      <w:r>
        <w:rPr>
          <w:lang w:val="en-US"/>
        </w:rPr>
        <w:instrText xml:space="preserve"> ADDIN ZOTERO_BIBL {"uncited":[],"omitted":[],"custom":[]} CSL_BIBLIOGRAPHY </w:instrText>
      </w:r>
      <w:r>
        <w:rPr>
          <w:lang w:val="en-US"/>
        </w:rPr>
        <w:fldChar w:fldCharType="separate"/>
      </w:r>
      <w:r w:rsidRPr="009C7DAF">
        <w:rPr>
          <w:rFonts w:cs="Arial"/>
          <w:lang w:val="en-US"/>
        </w:rPr>
        <w:t>(1)</w:t>
      </w:r>
      <w:r w:rsidRPr="009C7DAF">
        <w:rPr>
          <w:rFonts w:cs="Arial"/>
          <w:lang w:val="en-US"/>
        </w:rPr>
        <w:tab/>
        <w:t xml:space="preserve">Jansen, K.; Heirbaut, L.; Verkerk, R.; Cheng, J. D.; Joossens, J.; Cos, P.; Maes, L.; Lambeir, A.-M.; De Meester, I.; Augustyns, K.; Van Der Veken, P. Extended Structure–Activity Relationship and Pharmacokinetic Investigation of (4-Quinolinoyl)Glycyl-2-Cyanopyrrolidine Inhibitors of Fibroblast Activation Protein (FAP). </w:t>
      </w:r>
      <w:r w:rsidRPr="009C7DAF">
        <w:rPr>
          <w:rFonts w:cs="Arial"/>
          <w:i/>
          <w:iCs/>
          <w:lang w:val="en-US"/>
        </w:rPr>
        <w:t>J. Med. Chem.</w:t>
      </w:r>
      <w:r w:rsidRPr="009C7DAF">
        <w:rPr>
          <w:rFonts w:cs="Arial"/>
          <w:lang w:val="en-US"/>
        </w:rPr>
        <w:t xml:space="preserve"> </w:t>
      </w:r>
      <w:r w:rsidRPr="009C7DAF">
        <w:rPr>
          <w:rFonts w:cs="Arial"/>
          <w:b/>
          <w:bCs/>
          <w:lang w:val="en-US"/>
        </w:rPr>
        <w:t>2014</w:t>
      </w:r>
      <w:r w:rsidRPr="009C7DAF">
        <w:rPr>
          <w:rFonts w:cs="Arial"/>
          <w:lang w:val="en-US"/>
        </w:rPr>
        <w:t xml:space="preserve">, </w:t>
      </w:r>
      <w:r w:rsidRPr="009C7DAF">
        <w:rPr>
          <w:rFonts w:cs="Arial"/>
          <w:i/>
          <w:iCs/>
          <w:lang w:val="en-US"/>
        </w:rPr>
        <w:t>57</w:t>
      </w:r>
      <w:r w:rsidRPr="009C7DAF">
        <w:rPr>
          <w:rFonts w:cs="Arial"/>
          <w:lang w:val="en-US"/>
        </w:rPr>
        <w:t xml:space="preserve"> (7), 3053–3074. https://doi.org/10.1021/jm500031w.</w:t>
      </w:r>
    </w:p>
    <w:p w14:paraId="209AD974" w14:textId="77777777" w:rsidR="009C7DAF" w:rsidRPr="009C7DAF" w:rsidRDefault="009C7DAF" w:rsidP="009C7DAF">
      <w:pPr>
        <w:pStyle w:val="Bibliography"/>
        <w:rPr>
          <w:rFonts w:cs="Arial"/>
          <w:lang w:val="en-US"/>
        </w:rPr>
      </w:pPr>
      <w:r w:rsidRPr="009C7DAF">
        <w:rPr>
          <w:rFonts w:cs="Arial"/>
          <w:lang w:val="en-US"/>
        </w:rPr>
        <w:t>(2)</w:t>
      </w:r>
      <w:r w:rsidRPr="009C7DAF">
        <w:rPr>
          <w:rFonts w:cs="Arial"/>
          <w:lang w:val="en-US"/>
        </w:rPr>
        <w:tab/>
        <w:t xml:space="preserve">Lindner, T.; Loktev, A.; Altmann, A.; Giesel, F.; Kratochwil, C.; Debus, J.; Jäger, D.; Mier, W.; Haberkorn, U. Development of Quinoline-Based Theranostic Ligands for the Targeting of Fibroblast Activation Protein. </w:t>
      </w:r>
      <w:r w:rsidRPr="009C7DAF">
        <w:rPr>
          <w:rFonts w:cs="Arial"/>
          <w:i/>
          <w:iCs/>
          <w:lang w:val="en-US"/>
        </w:rPr>
        <w:t>J Nucl Med</w:t>
      </w:r>
      <w:r w:rsidRPr="009C7DAF">
        <w:rPr>
          <w:rFonts w:cs="Arial"/>
          <w:lang w:val="en-US"/>
        </w:rPr>
        <w:t xml:space="preserve"> </w:t>
      </w:r>
      <w:r w:rsidRPr="009C7DAF">
        <w:rPr>
          <w:rFonts w:cs="Arial"/>
          <w:b/>
          <w:bCs/>
          <w:lang w:val="en-US"/>
        </w:rPr>
        <w:t>2018</w:t>
      </w:r>
      <w:r w:rsidRPr="009C7DAF">
        <w:rPr>
          <w:rFonts w:cs="Arial"/>
          <w:lang w:val="en-US"/>
        </w:rPr>
        <w:t xml:space="preserve">, </w:t>
      </w:r>
      <w:r w:rsidRPr="009C7DAF">
        <w:rPr>
          <w:rFonts w:cs="Arial"/>
          <w:i/>
          <w:iCs/>
          <w:lang w:val="en-US"/>
        </w:rPr>
        <w:t>59</w:t>
      </w:r>
      <w:r w:rsidRPr="009C7DAF">
        <w:rPr>
          <w:rFonts w:cs="Arial"/>
          <w:lang w:val="en-US"/>
        </w:rPr>
        <w:t xml:space="preserve"> (9), 1415–1422. https://doi.org/10.2967/jnumed.118.210443.</w:t>
      </w:r>
    </w:p>
    <w:p w14:paraId="6F94EE23" w14:textId="77777777" w:rsidR="009C7DAF" w:rsidRPr="009C7DAF" w:rsidRDefault="009C7DAF" w:rsidP="009C7DAF">
      <w:pPr>
        <w:pStyle w:val="Bibliography"/>
        <w:rPr>
          <w:rFonts w:cs="Arial"/>
        </w:rPr>
      </w:pPr>
      <w:r w:rsidRPr="009C7DAF">
        <w:rPr>
          <w:rFonts w:cs="Arial"/>
          <w:lang w:val="en-US"/>
        </w:rPr>
        <w:t>(3)</w:t>
      </w:r>
      <w:r w:rsidRPr="009C7DAF">
        <w:rPr>
          <w:rFonts w:cs="Arial"/>
          <w:lang w:val="en-US"/>
        </w:rPr>
        <w:tab/>
        <w:t xml:space="preserve">Beerkens, B. L. H.; Wang, X.; Avgeropoulou, M.; Adistia, L. N.; Van Veldhoven, J. P. D.; Jespers, W.; Liu, R.; Heitman, L. H.; IJzerman, A. P.; Van Der Es, D. Development of Subtype-Selective Covalent Ligands for the Adenosine A </w:t>
      </w:r>
      <w:r w:rsidRPr="009C7DAF">
        <w:rPr>
          <w:rFonts w:cs="Arial"/>
          <w:vertAlign w:val="subscript"/>
          <w:lang w:val="en-US"/>
        </w:rPr>
        <w:t>2B</w:t>
      </w:r>
      <w:r w:rsidRPr="009C7DAF">
        <w:rPr>
          <w:rFonts w:cs="Arial"/>
          <w:lang w:val="en-US"/>
        </w:rPr>
        <w:t xml:space="preserve"> Receptor by Tuning the Reactive Group. </w:t>
      </w:r>
      <w:r w:rsidRPr="009C7DAF">
        <w:rPr>
          <w:rFonts w:cs="Arial"/>
          <w:i/>
          <w:iCs/>
        </w:rPr>
        <w:t>RSC Med. Chem.</w:t>
      </w:r>
      <w:r w:rsidRPr="009C7DAF">
        <w:rPr>
          <w:rFonts w:cs="Arial"/>
        </w:rPr>
        <w:t xml:space="preserve"> </w:t>
      </w:r>
      <w:r w:rsidRPr="009C7DAF">
        <w:rPr>
          <w:rFonts w:cs="Arial"/>
          <w:b/>
          <w:bCs/>
        </w:rPr>
        <w:t>2022</w:t>
      </w:r>
      <w:r w:rsidRPr="009C7DAF">
        <w:rPr>
          <w:rFonts w:cs="Arial"/>
        </w:rPr>
        <w:t xml:space="preserve">, </w:t>
      </w:r>
      <w:r w:rsidRPr="009C7DAF">
        <w:rPr>
          <w:rFonts w:cs="Arial"/>
          <w:i/>
          <w:iCs/>
        </w:rPr>
        <w:t>13</w:t>
      </w:r>
      <w:r w:rsidRPr="009C7DAF">
        <w:rPr>
          <w:rFonts w:cs="Arial"/>
        </w:rPr>
        <w:t xml:space="preserve"> (7), 850–856. https://doi.org/10.1039/D2MD00132B.</w:t>
      </w:r>
    </w:p>
    <w:p w14:paraId="73597F4F" w14:textId="15B65410" w:rsidR="001A77E3" w:rsidRPr="00CD0B0F" w:rsidRDefault="009C7DAF" w:rsidP="00CD0B0F">
      <w:pPr>
        <w:spacing w:line="259" w:lineRule="auto"/>
        <w:rPr>
          <w:lang w:val="en-US"/>
        </w:rPr>
      </w:pPr>
      <w:r>
        <w:rPr>
          <w:lang w:val="en-US"/>
        </w:rPr>
        <w:fldChar w:fldCharType="end"/>
      </w:r>
    </w:p>
    <w:sectPr w:rsidR="001A77E3" w:rsidRPr="00CD0B0F">
      <w:footerReference w:type="default" r:id="rId7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2DEC6A" w14:textId="77777777" w:rsidR="00370464" w:rsidRDefault="00370464">
      <w:pPr>
        <w:spacing w:after="0" w:line="240" w:lineRule="auto"/>
      </w:pPr>
      <w:r>
        <w:separator/>
      </w:r>
    </w:p>
  </w:endnote>
  <w:endnote w:type="continuationSeparator" w:id="0">
    <w:p w14:paraId="73E249D4" w14:textId="77777777" w:rsidR="00370464" w:rsidRDefault="003704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Wingdings">
    <w:panose1 w:val="05000000000000000000"/>
    <w:charset w:val="02"/>
    <w:family w:val="auto"/>
    <w:pitch w:val="variable"/>
    <w:sig w:usb0="00000000" w:usb1="10000000" w:usb2="00000000" w:usb3="00000000" w:csb0="80000000" w:csb1="00000000"/>
  </w:font>
  <w:font w:name="MS Shell Dlg 2">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38381144"/>
      <w:docPartObj>
        <w:docPartGallery w:val="Page Numbers (Bottom of Page)"/>
        <w:docPartUnique/>
      </w:docPartObj>
    </w:sdtPr>
    <w:sdtContent>
      <w:p w14:paraId="46F663DF" w14:textId="4484FE22" w:rsidR="002E0D46" w:rsidRDefault="002E0D46">
        <w:pPr>
          <w:pStyle w:val="Footer"/>
          <w:jc w:val="right"/>
        </w:pPr>
        <w:r>
          <w:t>S</w:t>
        </w:r>
        <w:r>
          <w:fldChar w:fldCharType="begin"/>
        </w:r>
        <w:r>
          <w:instrText>PAGE   \* MERGEFORMAT</w:instrText>
        </w:r>
        <w:r>
          <w:fldChar w:fldCharType="separate"/>
        </w:r>
        <w:r w:rsidR="00757535">
          <w:rPr>
            <w:noProof/>
          </w:rPr>
          <w:t>25</w:t>
        </w:r>
        <w:r>
          <w:fldChar w:fldCharType="end"/>
        </w:r>
      </w:p>
    </w:sdtContent>
  </w:sdt>
  <w:p w14:paraId="75622B37" w14:textId="77777777" w:rsidR="002E0D46" w:rsidRDefault="002E0D46">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E9CA27" w14:textId="77777777" w:rsidR="00370464" w:rsidRDefault="00370464">
      <w:pPr>
        <w:spacing w:after="0" w:line="240" w:lineRule="auto"/>
      </w:pPr>
      <w:r>
        <w:separator/>
      </w:r>
    </w:p>
  </w:footnote>
  <w:footnote w:type="continuationSeparator" w:id="0">
    <w:p w14:paraId="5DAA7A40" w14:textId="77777777" w:rsidR="00370464" w:rsidRDefault="0037046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8"/>
  <w:proofState w:spelling="clean" w:grammar="clean"/>
  <w:attachedTemplate r:id="rId1"/>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38AF"/>
    <w:rsid w:val="0000005F"/>
    <w:rsid w:val="000057D6"/>
    <w:rsid w:val="00006137"/>
    <w:rsid w:val="00006FB7"/>
    <w:rsid w:val="00010A07"/>
    <w:rsid w:val="000123B1"/>
    <w:rsid w:val="0001687E"/>
    <w:rsid w:val="00017861"/>
    <w:rsid w:val="00020459"/>
    <w:rsid w:val="00023A4D"/>
    <w:rsid w:val="00032B69"/>
    <w:rsid w:val="000542A9"/>
    <w:rsid w:val="0008003B"/>
    <w:rsid w:val="000848C9"/>
    <w:rsid w:val="000A0FF2"/>
    <w:rsid w:val="000D5A14"/>
    <w:rsid w:val="000E52EE"/>
    <w:rsid w:val="000E7297"/>
    <w:rsid w:val="000E7EF1"/>
    <w:rsid w:val="00105908"/>
    <w:rsid w:val="00123E68"/>
    <w:rsid w:val="00130268"/>
    <w:rsid w:val="001337B2"/>
    <w:rsid w:val="00136184"/>
    <w:rsid w:val="00145410"/>
    <w:rsid w:val="001543C6"/>
    <w:rsid w:val="00155844"/>
    <w:rsid w:val="001609A3"/>
    <w:rsid w:val="00182C7E"/>
    <w:rsid w:val="001A77E3"/>
    <w:rsid w:val="001E0C6A"/>
    <w:rsid w:val="001F5211"/>
    <w:rsid w:val="00204057"/>
    <w:rsid w:val="00206937"/>
    <w:rsid w:val="00225287"/>
    <w:rsid w:val="00236615"/>
    <w:rsid w:val="0023752C"/>
    <w:rsid w:val="00237567"/>
    <w:rsid w:val="00237AEC"/>
    <w:rsid w:val="002504AF"/>
    <w:rsid w:val="002625C0"/>
    <w:rsid w:val="00295A17"/>
    <w:rsid w:val="002A08B1"/>
    <w:rsid w:val="002B0F3E"/>
    <w:rsid w:val="002B7E35"/>
    <w:rsid w:val="002D3D2B"/>
    <w:rsid w:val="002D6AD3"/>
    <w:rsid w:val="002E0D46"/>
    <w:rsid w:val="002F4BBB"/>
    <w:rsid w:val="00307DE3"/>
    <w:rsid w:val="00370464"/>
    <w:rsid w:val="00373E44"/>
    <w:rsid w:val="00380472"/>
    <w:rsid w:val="003A0D81"/>
    <w:rsid w:val="003A5AFB"/>
    <w:rsid w:val="003D43C1"/>
    <w:rsid w:val="0043712C"/>
    <w:rsid w:val="00440E43"/>
    <w:rsid w:val="00472478"/>
    <w:rsid w:val="00496152"/>
    <w:rsid w:val="00496B36"/>
    <w:rsid w:val="004A4C7A"/>
    <w:rsid w:val="004A606F"/>
    <w:rsid w:val="004B55FE"/>
    <w:rsid w:val="004B6959"/>
    <w:rsid w:val="004F19F8"/>
    <w:rsid w:val="004F1EFD"/>
    <w:rsid w:val="004F778F"/>
    <w:rsid w:val="00501298"/>
    <w:rsid w:val="00512D61"/>
    <w:rsid w:val="0052406F"/>
    <w:rsid w:val="0052627D"/>
    <w:rsid w:val="005345A0"/>
    <w:rsid w:val="00537E6C"/>
    <w:rsid w:val="00576C5B"/>
    <w:rsid w:val="005A2216"/>
    <w:rsid w:val="005B091F"/>
    <w:rsid w:val="005C6FE9"/>
    <w:rsid w:val="00606C1B"/>
    <w:rsid w:val="0061332C"/>
    <w:rsid w:val="00614D6A"/>
    <w:rsid w:val="006264DC"/>
    <w:rsid w:val="00632288"/>
    <w:rsid w:val="00634D5A"/>
    <w:rsid w:val="00640235"/>
    <w:rsid w:val="006408E5"/>
    <w:rsid w:val="006432E9"/>
    <w:rsid w:val="00644CFB"/>
    <w:rsid w:val="006706C1"/>
    <w:rsid w:val="00684F98"/>
    <w:rsid w:val="00687E05"/>
    <w:rsid w:val="00693E10"/>
    <w:rsid w:val="006943E9"/>
    <w:rsid w:val="006952C9"/>
    <w:rsid w:val="006A44C3"/>
    <w:rsid w:val="006A49EA"/>
    <w:rsid w:val="006B6633"/>
    <w:rsid w:val="006C58D3"/>
    <w:rsid w:val="006C5CD0"/>
    <w:rsid w:val="006D2C2D"/>
    <w:rsid w:val="006E3111"/>
    <w:rsid w:val="006E77F9"/>
    <w:rsid w:val="006F164B"/>
    <w:rsid w:val="0073387C"/>
    <w:rsid w:val="00746515"/>
    <w:rsid w:val="0075738D"/>
    <w:rsid w:val="00757535"/>
    <w:rsid w:val="0077087E"/>
    <w:rsid w:val="007757AB"/>
    <w:rsid w:val="00785430"/>
    <w:rsid w:val="00785C78"/>
    <w:rsid w:val="0079409D"/>
    <w:rsid w:val="007A296B"/>
    <w:rsid w:val="007B1A62"/>
    <w:rsid w:val="007B6BAB"/>
    <w:rsid w:val="007C5C29"/>
    <w:rsid w:val="007D22BB"/>
    <w:rsid w:val="00800C84"/>
    <w:rsid w:val="00800EB8"/>
    <w:rsid w:val="0080394F"/>
    <w:rsid w:val="00804D75"/>
    <w:rsid w:val="00813BCD"/>
    <w:rsid w:val="008201C1"/>
    <w:rsid w:val="008454CD"/>
    <w:rsid w:val="008759FF"/>
    <w:rsid w:val="00883E17"/>
    <w:rsid w:val="00894F76"/>
    <w:rsid w:val="008A1DCA"/>
    <w:rsid w:val="008A5829"/>
    <w:rsid w:val="008A6954"/>
    <w:rsid w:val="008D19CB"/>
    <w:rsid w:val="008E25B3"/>
    <w:rsid w:val="008F3EBC"/>
    <w:rsid w:val="00903105"/>
    <w:rsid w:val="0097705A"/>
    <w:rsid w:val="009929FA"/>
    <w:rsid w:val="009A52E9"/>
    <w:rsid w:val="009C1624"/>
    <w:rsid w:val="009C7DAF"/>
    <w:rsid w:val="009F55C5"/>
    <w:rsid w:val="009F67BF"/>
    <w:rsid w:val="00A11A98"/>
    <w:rsid w:val="00A174B7"/>
    <w:rsid w:val="00A61EBA"/>
    <w:rsid w:val="00A96C88"/>
    <w:rsid w:val="00A96DED"/>
    <w:rsid w:val="00AF003B"/>
    <w:rsid w:val="00AF7C90"/>
    <w:rsid w:val="00B00329"/>
    <w:rsid w:val="00B02E2F"/>
    <w:rsid w:val="00B058E2"/>
    <w:rsid w:val="00B05B2D"/>
    <w:rsid w:val="00B06041"/>
    <w:rsid w:val="00B06D6B"/>
    <w:rsid w:val="00B11EC5"/>
    <w:rsid w:val="00B16DFA"/>
    <w:rsid w:val="00B3221D"/>
    <w:rsid w:val="00B374B8"/>
    <w:rsid w:val="00B5666C"/>
    <w:rsid w:val="00B74A16"/>
    <w:rsid w:val="00B81B86"/>
    <w:rsid w:val="00B86086"/>
    <w:rsid w:val="00B92BDA"/>
    <w:rsid w:val="00B934C6"/>
    <w:rsid w:val="00BA331C"/>
    <w:rsid w:val="00BB13DB"/>
    <w:rsid w:val="00BB543F"/>
    <w:rsid w:val="00BC537F"/>
    <w:rsid w:val="00BE0CD8"/>
    <w:rsid w:val="00BF0CAC"/>
    <w:rsid w:val="00C055DE"/>
    <w:rsid w:val="00C20109"/>
    <w:rsid w:val="00C220D0"/>
    <w:rsid w:val="00C70086"/>
    <w:rsid w:val="00C72586"/>
    <w:rsid w:val="00C91B4D"/>
    <w:rsid w:val="00CB4F7B"/>
    <w:rsid w:val="00CC5BE5"/>
    <w:rsid w:val="00CC79D3"/>
    <w:rsid w:val="00CD0B0F"/>
    <w:rsid w:val="00CD46DC"/>
    <w:rsid w:val="00CD4D6B"/>
    <w:rsid w:val="00CF0338"/>
    <w:rsid w:val="00D12CD1"/>
    <w:rsid w:val="00D260C5"/>
    <w:rsid w:val="00D369C5"/>
    <w:rsid w:val="00D36EC5"/>
    <w:rsid w:val="00D409ED"/>
    <w:rsid w:val="00D51FDA"/>
    <w:rsid w:val="00D57A7F"/>
    <w:rsid w:val="00D62C5E"/>
    <w:rsid w:val="00D636BC"/>
    <w:rsid w:val="00D661DF"/>
    <w:rsid w:val="00D81BC2"/>
    <w:rsid w:val="00D85A5A"/>
    <w:rsid w:val="00D86B26"/>
    <w:rsid w:val="00D9205C"/>
    <w:rsid w:val="00D9352F"/>
    <w:rsid w:val="00D94500"/>
    <w:rsid w:val="00D94CFB"/>
    <w:rsid w:val="00DB62B9"/>
    <w:rsid w:val="00DD4CBE"/>
    <w:rsid w:val="00DE7733"/>
    <w:rsid w:val="00DF546C"/>
    <w:rsid w:val="00DF76B2"/>
    <w:rsid w:val="00E04EE1"/>
    <w:rsid w:val="00E1648E"/>
    <w:rsid w:val="00E20698"/>
    <w:rsid w:val="00E20D15"/>
    <w:rsid w:val="00E210C5"/>
    <w:rsid w:val="00E252BA"/>
    <w:rsid w:val="00E343F5"/>
    <w:rsid w:val="00E402BB"/>
    <w:rsid w:val="00E5064A"/>
    <w:rsid w:val="00E6427E"/>
    <w:rsid w:val="00E76532"/>
    <w:rsid w:val="00E87E73"/>
    <w:rsid w:val="00E90164"/>
    <w:rsid w:val="00E94F14"/>
    <w:rsid w:val="00EA2F6A"/>
    <w:rsid w:val="00EA5982"/>
    <w:rsid w:val="00EB1580"/>
    <w:rsid w:val="00EB19AE"/>
    <w:rsid w:val="00ED2CEE"/>
    <w:rsid w:val="00EE1410"/>
    <w:rsid w:val="00EE33F9"/>
    <w:rsid w:val="00F07973"/>
    <w:rsid w:val="00F36AC5"/>
    <w:rsid w:val="00F42B5E"/>
    <w:rsid w:val="00F438AF"/>
    <w:rsid w:val="00F46286"/>
    <w:rsid w:val="00F501FA"/>
    <w:rsid w:val="00F51EF5"/>
    <w:rsid w:val="00F53892"/>
    <w:rsid w:val="00F6270C"/>
    <w:rsid w:val="00F67F57"/>
    <w:rsid w:val="00F7333D"/>
    <w:rsid w:val="00F83196"/>
    <w:rsid w:val="00F8593A"/>
    <w:rsid w:val="00F865E3"/>
    <w:rsid w:val="00F9094A"/>
    <w:rsid w:val="00FA11BD"/>
    <w:rsid w:val="00FD0A49"/>
    <w:rsid w:val="00FE50CB"/>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F5E40"/>
  <w15:docId w15:val="{9C1B3136-9D01-4200-90C8-C0F37A85F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394F"/>
    <w:pPr>
      <w:spacing w:line="360" w:lineRule="auto"/>
      <w:jc w:val="both"/>
    </w:pPr>
    <w:rPr>
      <w:rFonts w:ascii="Arial" w:eastAsiaTheme="minorHAnsi" w:hAnsi="Arial"/>
      <w:lang w:val="de-DE"/>
    </w:rPr>
  </w:style>
  <w:style w:type="paragraph" w:styleId="Heading1">
    <w:name w:val="heading 1"/>
    <w:basedOn w:val="Normal"/>
    <w:next w:val="Normal"/>
    <w:link w:val="Heading1Char"/>
    <w:uiPriority w:val="9"/>
    <w:qFormat/>
    <w:rsid w:val="0080394F"/>
    <w:pPr>
      <w:keepNext/>
      <w:keepLines/>
      <w:spacing w:before="240" w:after="0"/>
      <w:outlineLvl w:val="0"/>
    </w:pPr>
    <w:rPr>
      <w:rFonts w:eastAsiaTheme="majorEastAsia" w:cstheme="majorBidi"/>
      <w:color w:val="000000" w:themeColor="text1"/>
      <w:sz w:val="24"/>
      <w:szCs w:val="32"/>
    </w:rPr>
  </w:style>
  <w:style w:type="paragraph" w:styleId="Heading2">
    <w:name w:val="heading 2"/>
    <w:basedOn w:val="Normal"/>
    <w:next w:val="Normal"/>
    <w:link w:val="Heading2Char"/>
    <w:uiPriority w:val="9"/>
    <w:unhideWhenUsed/>
    <w:qFormat/>
    <w:rsid w:val="0080394F"/>
    <w:pPr>
      <w:keepNext/>
      <w:keepLines/>
      <w:spacing w:before="40" w:after="0"/>
      <w:jc w:val="center"/>
      <w:outlineLvl w:val="1"/>
    </w:pPr>
    <w:rPr>
      <w:rFonts w:eastAsiaTheme="majorEastAsia" w:cstheme="majorBidi"/>
      <w:color w:val="000000" w:themeColor="text1"/>
      <w:szCs w:val="26"/>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394F"/>
    <w:rPr>
      <w:rFonts w:ascii="Arial" w:eastAsiaTheme="majorEastAsia" w:hAnsi="Arial" w:cstheme="majorBidi"/>
      <w:color w:val="000000" w:themeColor="text1"/>
      <w:sz w:val="24"/>
      <w:szCs w:val="32"/>
      <w:lang w:val="de-DE"/>
    </w:rPr>
  </w:style>
  <w:style w:type="character" w:customStyle="1" w:styleId="Heading2Char">
    <w:name w:val="Heading 2 Char"/>
    <w:basedOn w:val="DefaultParagraphFont"/>
    <w:link w:val="Heading2"/>
    <w:uiPriority w:val="9"/>
    <w:rsid w:val="0080394F"/>
    <w:rPr>
      <w:rFonts w:ascii="Arial" w:eastAsiaTheme="majorEastAsia" w:hAnsi="Arial" w:cstheme="majorBidi"/>
      <w:color w:val="000000" w:themeColor="text1"/>
      <w:szCs w:val="26"/>
      <w:u w:val="single"/>
      <w:lang w:val="de-DE"/>
    </w:rPr>
  </w:style>
  <w:style w:type="paragraph" w:styleId="NormalWeb">
    <w:name w:val="Normal (Web)"/>
    <w:basedOn w:val="Normal"/>
    <w:uiPriority w:val="99"/>
    <w:unhideWhenUsed/>
    <w:rsid w:val="0080394F"/>
    <w:pPr>
      <w:spacing w:before="100" w:beforeAutospacing="1" w:after="100" w:afterAutospacing="1" w:line="240" w:lineRule="auto"/>
      <w:jc w:val="left"/>
    </w:pPr>
    <w:rPr>
      <w:rFonts w:ascii="Times New Roman" w:eastAsia="Times New Roman" w:hAnsi="Times New Roman" w:cs="Times New Roman"/>
      <w:sz w:val="24"/>
      <w:szCs w:val="24"/>
      <w:lang w:eastAsia="de-DE"/>
    </w:rPr>
  </w:style>
  <w:style w:type="paragraph" w:styleId="TOCHeading">
    <w:name w:val="TOC Heading"/>
    <w:basedOn w:val="Heading1"/>
    <w:next w:val="Normal"/>
    <w:uiPriority w:val="39"/>
    <w:unhideWhenUsed/>
    <w:qFormat/>
    <w:rsid w:val="0080394F"/>
    <w:pPr>
      <w:spacing w:line="259" w:lineRule="auto"/>
      <w:jc w:val="left"/>
      <w:outlineLvl w:val="9"/>
    </w:pPr>
    <w:rPr>
      <w:rFonts w:asciiTheme="majorHAnsi" w:hAnsiTheme="majorHAnsi"/>
      <w:color w:val="2E74B5" w:themeColor="accent1" w:themeShade="BF"/>
      <w:sz w:val="32"/>
      <w:lang w:val="en-US"/>
    </w:rPr>
  </w:style>
  <w:style w:type="table" w:styleId="TableGrid">
    <w:name w:val="Table Grid"/>
    <w:basedOn w:val="TableNormal"/>
    <w:uiPriority w:val="39"/>
    <w:rsid w:val="0080394F"/>
    <w:pPr>
      <w:spacing w:after="0" w:line="240" w:lineRule="auto"/>
    </w:pPr>
    <w:rPr>
      <w:rFonts w:eastAsiaTheme="minorHAnsi"/>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80394F"/>
    <w:pPr>
      <w:spacing w:after="0" w:line="240" w:lineRule="auto"/>
    </w:pPr>
    <w:rPr>
      <w:rFonts w:eastAsiaTheme="minorHAnsi"/>
      <w:lang w:val="de-D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TOC1">
    <w:name w:val="toc 1"/>
    <w:basedOn w:val="Normal"/>
    <w:next w:val="Normal"/>
    <w:autoRedefine/>
    <w:uiPriority w:val="39"/>
    <w:unhideWhenUsed/>
    <w:rsid w:val="0080394F"/>
    <w:pPr>
      <w:spacing w:after="100"/>
    </w:pPr>
  </w:style>
  <w:style w:type="paragraph" w:styleId="TOC2">
    <w:name w:val="toc 2"/>
    <w:basedOn w:val="Normal"/>
    <w:next w:val="Normal"/>
    <w:autoRedefine/>
    <w:uiPriority w:val="39"/>
    <w:unhideWhenUsed/>
    <w:rsid w:val="0080394F"/>
    <w:pPr>
      <w:spacing w:after="100"/>
      <w:ind w:left="220"/>
    </w:pPr>
  </w:style>
  <w:style w:type="character" w:styleId="Hyperlink">
    <w:name w:val="Hyperlink"/>
    <w:basedOn w:val="DefaultParagraphFont"/>
    <w:uiPriority w:val="99"/>
    <w:unhideWhenUsed/>
    <w:rsid w:val="0080394F"/>
    <w:rPr>
      <w:color w:val="0563C1" w:themeColor="hyperlink"/>
      <w:u w:val="single"/>
    </w:rPr>
  </w:style>
  <w:style w:type="paragraph" w:styleId="BalloonText">
    <w:name w:val="Balloon Text"/>
    <w:basedOn w:val="Normal"/>
    <w:link w:val="BalloonTextChar"/>
    <w:uiPriority w:val="99"/>
    <w:semiHidden/>
    <w:unhideWhenUsed/>
    <w:rsid w:val="0080394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394F"/>
    <w:rPr>
      <w:rFonts w:ascii="Segoe UI" w:eastAsiaTheme="minorHAnsi" w:hAnsi="Segoe UI" w:cs="Segoe UI"/>
      <w:sz w:val="18"/>
      <w:szCs w:val="18"/>
      <w:lang w:val="de-DE"/>
    </w:rPr>
  </w:style>
  <w:style w:type="paragraph" w:styleId="Header">
    <w:name w:val="header"/>
    <w:basedOn w:val="Normal"/>
    <w:link w:val="HeaderChar"/>
    <w:uiPriority w:val="99"/>
    <w:unhideWhenUsed/>
    <w:rsid w:val="0080394F"/>
    <w:pPr>
      <w:tabs>
        <w:tab w:val="center" w:pos="4536"/>
        <w:tab w:val="right" w:pos="9072"/>
      </w:tabs>
      <w:spacing w:after="0" w:line="240" w:lineRule="auto"/>
    </w:pPr>
  </w:style>
  <w:style w:type="character" w:customStyle="1" w:styleId="HeaderChar">
    <w:name w:val="Header Char"/>
    <w:basedOn w:val="DefaultParagraphFont"/>
    <w:link w:val="Header"/>
    <w:uiPriority w:val="99"/>
    <w:rsid w:val="0080394F"/>
    <w:rPr>
      <w:rFonts w:ascii="Arial" w:eastAsiaTheme="minorHAnsi" w:hAnsi="Arial"/>
      <w:lang w:val="de-DE"/>
    </w:rPr>
  </w:style>
  <w:style w:type="paragraph" w:styleId="Footer">
    <w:name w:val="footer"/>
    <w:basedOn w:val="Normal"/>
    <w:link w:val="FooterChar"/>
    <w:uiPriority w:val="99"/>
    <w:unhideWhenUsed/>
    <w:rsid w:val="0080394F"/>
    <w:pPr>
      <w:tabs>
        <w:tab w:val="center" w:pos="4536"/>
        <w:tab w:val="right" w:pos="9072"/>
      </w:tabs>
      <w:spacing w:after="0" w:line="240" w:lineRule="auto"/>
    </w:pPr>
  </w:style>
  <w:style w:type="character" w:customStyle="1" w:styleId="FooterChar">
    <w:name w:val="Footer Char"/>
    <w:basedOn w:val="DefaultParagraphFont"/>
    <w:link w:val="Footer"/>
    <w:uiPriority w:val="99"/>
    <w:rsid w:val="0080394F"/>
    <w:rPr>
      <w:rFonts w:ascii="Arial" w:eastAsiaTheme="minorHAnsi" w:hAnsi="Arial"/>
      <w:lang w:val="de-DE"/>
    </w:rPr>
  </w:style>
  <w:style w:type="paragraph" w:customStyle="1" w:styleId="MDPI31text">
    <w:name w:val="MDPI_3.1_text"/>
    <w:qFormat/>
    <w:rsid w:val="0080394F"/>
    <w:pPr>
      <w:adjustRightInd w:val="0"/>
      <w:snapToGrid w:val="0"/>
      <w:spacing w:after="0" w:line="228" w:lineRule="auto"/>
      <w:ind w:left="2608" w:firstLine="425"/>
      <w:jc w:val="both"/>
    </w:pPr>
    <w:rPr>
      <w:rFonts w:ascii="Palatino Linotype" w:eastAsia="Times New Roman" w:hAnsi="Palatino Linotype" w:cs="Times New Roman"/>
      <w:snapToGrid w:val="0"/>
      <w:color w:val="000000"/>
      <w:sz w:val="20"/>
      <w:lang w:eastAsia="de-DE" w:bidi="en-US"/>
    </w:rPr>
  </w:style>
  <w:style w:type="character" w:styleId="CommentReference">
    <w:name w:val="annotation reference"/>
    <w:rsid w:val="0080394F"/>
    <w:rPr>
      <w:sz w:val="21"/>
      <w:szCs w:val="21"/>
    </w:rPr>
  </w:style>
  <w:style w:type="paragraph" w:styleId="CommentText">
    <w:name w:val="annotation text"/>
    <w:basedOn w:val="Normal"/>
    <w:link w:val="CommentTextChar"/>
    <w:rsid w:val="0080394F"/>
    <w:pPr>
      <w:spacing w:after="0" w:line="260" w:lineRule="atLeast"/>
    </w:pPr>
    <w:rPr>
      <w:rFonts w:ascii="Palatino Linotype" w:eastAsia="SimSun" w:hAnsi="Palatino Linotype" w:cs="Times New Roman"/>
      <w:noProof/>
      <w:color w:val="000000"/>
      <w:sz w:val="20"/>
      <w:szCs w:val="20"/>
      <w:lang w:val="en-US" w:eastAsia="zh-CN"/>
    </w:rPr>
  </w:style>
  <w:style w:type="character" w:customStyle="1" w:styleId="CommentTextChar">
    <w:name w:val="Comment Text Char"/>
    <w:basedOn w:val="DefaultParagraphFont"/>
    <w:link w:val="CommentText"/>
    <w:rsid w:val="0080394F"/>
    <w:rPr>
      <w:rFonts w:ascii="Palatino Linotype" w:eastAsia="SimSun" w:hAnsi="Palatino Linotype" w:cs="Times New Roman"/>
      <w:noProof/>
      <w:color w:val="000000"/>
      <w:sz w:val="20"/>
      <w:szCs w:val="20"/>
      <w:lang w:eastAsia="zh-CN"/>
    </w:rPr>
  </w:style>
  <w:style w:type="paragraph" w:styleId="Caption">
    <w:name w:val="caption"/>
    <w:basedOn w:val="Normal"/>
    <w:next w:val="Normal"/>
    <w:uiPriority w:val="35"/>
    <w:unhideWhenUsed/>
    <w:qFormat/>
    <w:rsid w:val="0080394F"/>
    <w:pPr>
      <w:spacing w:after="200" w:line="240" w:lineRule="auto"/>
    </w:pPr>
    <w:rPr>
      <w:i/>
      <w:iCs/>
      <w:color w:val="44546A" w:themeColor="text2"/>
      <w:sz w:val="18"/>
      <w:szCs w:val="18"/>
    </w:rPr>
  </w:style>
  <w:style w:type="paragraph" w:customStyle="1" w:styleId="EndNoteBibliography">
    <w:name w:val="EndNote Bibliography"/>
    <w:basedOn w:val="Normal"/>
    <w:link w:val="EndNoteBibliographyChar"/>
    <w:rsid w:val="0080394F"/>
    <w:pPr>
      <w:spacing w:line="240" w:lineRule="auto"/>
    </w:pPr>
    <w:rPr>
      <w:rFonts w:cs="Arial"/>
      <w:noProof/>
      <w:lang w:val="en-US"/>
    </w:rPr>
  </w:style>
  <w:style w:type="character" w:customStyle="1" w:styleId="EndNoteBibliographyChar">
    <w:name w:val="EndNote Bibliography Char"/>
    <w:basedOn w:val="DefaultParagraphFont"/>
    <w:link w:val="EndNoteBibliography"/>
    <w:rsid w:val="0080394F"/>
    <w:rPr>
      <w:rFonts w:ascii="Arial" w:eastAsiaTheme="minorHAnsi" w:hAnsi="Arial" w:cs="Arial"/>
      <w:noProof/>
    </w:rPr>
  </w:style>
  <w:style w:type="character" w:customStyle="1" w:styleId="text">
    <w:name w:val="text"/>
    <w:basedOn w:val="DefaultParagraphFont"/>
    <w:rsid w:val="0080394F"/>
  </w:style>
  <w:style w:type="paragraph" w:styleId="Bibliography">
    <w:name w:val="Bibliography"/>
    <w:basedOn w:val="Normal"/>
    <w:next w:val="Normal"/>
    <w:uiPriority w:val="37"/>
    <w:unhideWhenUsed/>
    <w:rsid w:val="009C7DAF"/>
    <w:pPr>
      <w:tabs>
        <w:tab w:val="left" w:pos="384"/>
      </w:tabs>
      <w:spacing w:after="0" w:line="240" w:lineRule="auto"/>
      <w:ind w:left="384" w:hanging="384"/>
    </w:pPr>
  </w:style>
  <w:style w:type="paragraph" w:styleId="CommentSubject">
    <w:name w:val="annotation subject"/>
    <w:basedOn w:val="CommentText"/>
    <w:next w:val="CommentText"/>
    <w:link w:val="CommentSubjectChar"/>
    <w:uiPriority w:val="99"/>
    <w:semiHidden/>
    <w:unhideWhenUsed/>
    <w:rsid w:val="00B81B86"/>
    <w:pPr>
      <w:spacing w:after="160" w:line="240" w:lineRule="auto"/>
    </w:pPr>
    <w:rPr>
      <w:rFonts w:ascii="Arial" w:eastAsiaTheme="minorHAnsi" w:hAnsi="Arial" w:cstheme="minorBidi"/>
      <w:b/>
      <w:bCs/>
      <w:noProof w:val="0"/>
      <w:color w:val="auto"/>
      <w:lang w:val="de-DE" w:eastAsia="en-US"/>
    </w:rPr>
  </w:style>
  <w:style w:type="character" w:customStyle="1" w:styleId="CommentSubjectChar">
    <w:name w:val="Comment Subject Char"/>
    <w:basedOn w:val="CommentTextChar"/>
    <w:link w:val="CommentSubject"/>
    <w:uiPriority w:val="99"/>
    <w:semiHidden/>
    <w:rsid w:val="00B81B86"/>
    <w:rPr>
      <w:rFonts w:ascii="Arial" w:eastAsiaTheme="minorHAnsi" w:hAnsi="Arial" w:cs="Times New Roman"/>
      <w:b/>
      <w:bCs/>
      <w:noProof/>
      <w:color w:val="000000"/>
      <w:sz w:val="20"/>
      <w:szCs w:val="20"/>
      <w:lang w:val="de-DE" w:eastAsia="zh-CN"/>
    </w:rPr>
  </w:style>
  <w:style w:type="paragraph" w:styleId="Revision">
    <w:name w:val="Revision"/>
    <w:hidden/>
    <w:uiPriority w:val="99"/>
    <w:semiHidden/>
    <w:rsid w:val="00B81B86"/>
    <w:pPr>
      <w:spacing w:after="0" w:line="240" w:lineRule="auto"/>
    </w:pPr>
    <w:rPr>
      <w:rFonts w:ascii="Arial" w:eastAsiaTheme="minorHAnsi" w:hAnsi="Arial"/>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149733">
      <w:bodyDiv w:val="1"/>
      <w:marLeft w:val="0"/>
      <w:marRight w:val="0"/>
      <w:marTop w:val="0"/>
      <w:marBottom w:val="0"/>
      <w:divBdr>
        <w:top w:val="none" w:sz="0" w:space="0" w:color="auto"/>
        <w:left w:val="none" w:sz="0" w:space="0" w:color="auto"/>
        <w:bottom w:val="none" w:sz="0" w:space="0" w:color="auto"/>
        <w:right w:val="none" w:sz="0" w:space="0" w:color="auto"/>
      </w:divBdr>
    </w:div>
    <w:div w:id="166798735">
      <w:bodyDiv w:val="1"/>
      <w:marLeft w:val="0"/>
      <w:marRight w:val="0"/>
      <w:marTop w:val="0"/>
      <w:marBottom w:val="0"/>
      <w:divBdr>
        <w:top w:val="none" w:sz="0" w:space="0" w:color="auto"/>
        <w:left w:val="none" w:sz="0" w:space="0" w:color="auto"/>
        <w:bottom w:val="none" w:sz="0" w:space="0" w:color="auto"/>
        <w:right w:val="none" w:sz="0" w:space="0" w:color="auto"/>
      </w:divBdr>
    </w:div>
    <w:div w:id="168645578">
      <w:bodyDiv w:val="1"/>
      <w:marLeft w:val="0"/>
      <w:marRight w:val="0"/>
      <w:marTop w:val="0"/>
      <w:marBottom w:val="0"/>
      <w:divBdr>
        <w:top w:val="none" w:sz="0" w:space="0" w:color="auto"/>
        <w:left w:val="none" w:sz="0" w:space="0" w:color="auto"/>
        <w:bottom w:val="none" w:sz="0" w:space="0" w:color="auto"/>
        <w:right w:val="none" w:sz="0" w:space="0" w:color="auto"/>
      </w:divBdr>
    </w:div>
    <w:div w:id="181939472">
      <w:bodyDiv w:val="1"/>
      <w:marLeft w:val="0"/>
      <w:marRight w:val="0"/>
      <w:marTop w:val="0"/>
      <w:marBottom w:val="0"/>
      <w:divBdr>
        <w:top w:val="none" w:sz="0" w:space="0" w:color="auto"/>
        <w:left w:val="none" w:sz="0" w:space="0" w:color="auto"/>
        <w:bottom w:val="none" w:sz="0" w:space="0" w:color="auto"/>
        <w:right w:val="none" w:sz="0" w:space="0" w:color="auto"/>
      </w:divBdr>
    </w:div>
    <w:div w:id="545869073">
      <w:bodyDiv w:val="1"/>
      <w:marLeft w:val="0"/>
      <w:marRight w:val="0"/>
      <w:marTop w:val="0"/>
      <w:marBottom w:val="0"/>
      <w:divBdr>
        <w:top w:val="none" w:sz="0" w:space="0" w:color="auto"/>
        <w:left w:val="none" w:sz="0" w:space="0" w:color="auto"/>
        <w:bottom w:val="none" w:sz="0" w:space="0" w:color="auto"/>
        <w:right w:val="none" w:sz="0" w:space="0" w:color="auto"/>
      </w:divBdr>
    </w:div>
    <w:div w:id="608514021">
      <w:bodyDiv w:val="1"/>
      <w:marLeft w:val="0"/>
      <w:marRight w:val="0"/>
      <w:marTop w:val="0"/>
      <w:marBottom w:val="0"/>
      <w:divBdr>
        <w:top w:val="none" w:sz="0" w:space="0" w:color="auto"/>
        <w:left w:val="none" w:sz="0" w:space="0" w:color="auto"/>
        <w:bottom w:val="none" w:sz="0" w:space="0" w:color="auto"/>
        <w:right w:val="none" w:sz="0" w:space="0" w:color="auto"/>
      </w:divBdr>
    </w:div>
    <w:div w:id="662978538">
      <w:bodyDiv w:val="1"/>
      <w:marLeft w:val="0"/>
      <w:marRight w:val="0"/>
      <w:marTop w:val="0"/>
      <w:marBottom w:val="0"/>
      <w:divBdr>
        <w:top w:val="none" w:sz="0" w:space="0" w:color="auto"/>
        <w:left w:val="none" w:sz="0" w:space="0" w:color="auto"/>
        <w:bottom w:val="none" w:sz="0" w:space="0" w:color="auto"/>
        <w:right w:val="none" w:sz="0" w:space="0" w:color="auto"/>
      </w:divBdr>
    </w:div>
    <w:div w:id="765462765">
      <w:bodyDiv w:val="1"/>
      <w:marLeft w:val="0"/>
      <w:marRight w:val="0"/>
      <w:marTop w:val="0"/>
      <w:marBottom w:val="0"/>
      <w:divBdr>
        <w:top w:val="none" w:sz="0" w:space="0" w:color="auto"/>
        <w:left w:val="none" w:sz="0" w:space="0" w:color="auto"/>
        <w:bottom w:val="none" w:sz="0" w:space="0" w:color="auto"/>
        <w:right w:val="none" w:sz="0" w:space="0" w:color="auto"/>
      </w:divBdr>
    </w:div>
    <w:div w:id="1083844598">
      <w:bodyDiv w:val="1"/>
      <w:marLeft w:val="0"/>
      <w:marRight w:val="0"/>
      <w:marTop w:val="0"/>
      <w:marBottom w:val="0"/>
      <w:divBdr>
        <w:top w:val="none" w:sz="0" w:space="0" w:color="auto"/>
        <w:left w:val="none" w:sz="0" w:space="0" w:color="auto"/>
        <w:bottom w:val="none" w:sz="0" w:space="0" w:color="auto"/>
        <w:right w:val="none" w:sz="0" w:space="0" w:color="auto"/>
      </w:divBdr>
    </w:div>
    <w:div w:id="1179584176">
      <w:bodyDiv w:val="1"/>
      <w:marLeft w:val="0"/>
      <w:marRight w:val="0"/>
      <w:marTop w:val="0"/>
      <w:marBottom w:val="0"/>
      <w:divBdr>
        <w:top w:val="none" w:sz="0" w:space="0" w:color="auto"/>
        <w:left w:val="none" w:sz="0" w:space="0" w:color="auto"/>
        <w:bottom w:val="none" w:sz="0" w:space="0" w:color="auto"/>
        <w:right w:val="none" w:sz="0" w:space="0" w:color="auto"/>
      </w:divBdr>
    </w:div>
    <w:div w:id="1313828371">
      <w:bodyDiv w:val="1"/>
      <w:marLeft w:val="0"/>
      <w:marRight w:val="0"/>
      <w:marTop w:val="0"/>
      <w:marBottom w:val="0"/>
      <w:divBdr>
        <w:top w:val="none" w:sz="0" w:space="0" w:color="auto"/>
        <w:left w:val="none" w:sz="0" w:space="0" w:color="auto"/>
        <w:bottom w:val="none" w:sz="0" w:space="0" w:color="auto"/>
        <w:right w:val="none" w:sz="0" w:space="0" w:color="auto"/>
      </w:divBdr>
    </w:div>
    <w:div w:id="1316684188">
      <w:bodyDiv w:val="1"/>
      <w:marLeft w:val="0"/>
      <w:marRight w:val="0"/>
      <w:marTop w:val="0"/>
      <w:marBottom w:val="0"/>
      <w:divBdr>
        <w:top w:val="none" w:sz="0" w:space="0" w:color="auto"/>
        <w:left w:val="none" w:sz="0" w:space="0" w:color="auto"/>
        <w:bottom w:val="none" w:sz="0" w:space="0" w:color="auto"/>
        <w:right w:val="none" w:sz="0" w:space="0" w:color="auto"/>
      </w:divBdr>
    </w:div>
    <w:div w:id="1328510585">
      <w:bodyDiv w:val="1"/>
      <w:marLeft w:val="0"/>
      <w:marRight w:val="0"/>
      <w:marTop w:val="0"/>
      <w:marBottom w:val="0"/>
      <w:divBdr>
        <w:top w:val="none" w:sz="0" w:space="0" w:color="auto"/>
        <w:left w:val="none" w:sz="0" w:space="0" w:color="auto"/>
        <w:bottom w:val="none" w:sz="0" w:space="0" w:color="auto"/>
        <w:right w:val="none" w:sz="0" w:space="0" w:color="auto"/>
      </w:divBdr>
    </w:div>
    <w:div w:id="1485009063">
      <w:bodyDiv w:val="1"/>
      <w:marLeft w:val="0"/>
      <w:marRight w:val="0"/>
      <w:marTop w:val="0"/>
      <w:marBottom w:val="0"/>
      <w:divBdr>
        <w:top w:val="none" w:sz="0" w:space="0" w:color="auto"/>
        <w:left w:val="none" w:sz="0" w:space="0" w:color="auto"/>
        <w:bottom w:val="none" w:sz="0" w:space="0" w:color="auto"/>
        <w:right w:val="none" w:sz="0" w:space="0" w:color="auto"/>
      </w:divBdr>
    </w:div>
    <w:div w:id="1698577421">
      <w:bodyDiv w:val="1"/>
      <w:marLeft w:val="0"/>
      <w:marRight w:val="0"/>
      <w:marTop w:val="0"/>
      <w:marBottom w:val="0"/>
      <w:divBdr>
        <w:top w:val="none" w:sz="0" w:space="0" w:color="auto"/>
        <w:left w:val="none" w:sz="0" w:space="0" w:color="auto"/>
        <w:bottom w:val="none" w:sz="0" w:space="0" w:color="auto"/>
        <w:right w:val="none" w:sz="0" w:space="0" w:color="auto"/>
      </w:divBdr>
    </w:div>
    <w:div w:id="1777290034">
      <w:bodyDiv w:val="1"/>
      <w:marLeft w:val="0"/>
      <w:marRight w:val="0"/>
      <w:marTop w:val="0"/>
      <w:marBottom w:val="0"/>
      <w:divBdr>
        <w:top w:val="none" w:sz="0" w:space="0" w:color="auto"/>
        <w:left w:val="none" w:sz="0" w:space="0" w:color="auto"/>
        <w:bottom w:val="none" w:sz="0" w:space="0" w:color="auto"/>
        <w:right w:val="none" w:sz="0" w:space="0" w:color="auto"/>
      </w:divBdr>
    </w:div>
    <w:div w:id="1820685775">
      <w:bodyDiv w:val="1"/>
      <w:marLeft w:val="0"/>
      <w:marRight w:val="0"/>
      <w:marTop w:val="0"/>
      <w:marBottom w:val="0"/>
      <w:divBdr>
        <w:top w:val="none" w:sz="0" w:space="0" w:color="auto"/>
        <w:left w:val="none" w:sz="0" w:space="0" w:color="auto"/>
        <w:bottom w:val="none" w:sz="0" w:space="0" w:color="auto"/>
        <w:right w:val="none" w:sz="0" w:space="0" w:color="auto"/>
      </w:divBdr>
    </w:div>
    <w:div w:id="1843272708">
      <w:bodyDiv w:val="1"/>
      <w:marLeft w:val="0"/>
      <w:marRight w:val="0"/>
      <w:marTop w:val="0"/>
      <w:marBottom w:val="0"/>
      <w:divBdr>
        <w:top w:val="none" w:sz="0" w:space="0" w:color="auto"/>
        <w:left w:val="none" w:sz="0" w:space="0" w:color="auto"/>
        <w:bottom w:val="none" w:sz="0" w:space="0" w:color="auto"/>
        <w:right w:val="none" w:sz="0" w:space="0" w:color="auto"/>
      </w:divBdr>
    </w:div>
    <w:div w:id="19444161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image" Target="media/image17.emf"/><Relationship Id="rId21" Type="http://schemas.openxmlformats.org/officeDocument/2006/relationships/image" Target="media/image8.emf"/><Relationship Id="rId34" Type="http://schemas.openxmlformats.org/officeDocument/2006/relationships/oleObject" Target="embeddings/oleObject14.bin"/><Relationship Id="rId42" Type="http://schemas.openxmlformats.org/officeDocument/2006/relationships/oleObject" Target="embeddings/oleObject18.bin"/><Relationship Id="rId47" Type="http://schemas.openxmlformats.org/officeDocument/2006/relationships/image" Target="media/image21.png"/><Relationship Id="rId50" Type="http://schemas.openxmlformats.org/officeDocument/2006/relationships/image" Target="media/image24.png"/><Relationship Id="rId55" Type="http://schemas.openxmlformats.org/officeDocument/2006/relationships/image" Target="media/image27.png"/><Relationship Id="rId63" Type="http://schemas.openxmlformats.org/officeDocument/2006/relationships/image" Target="media/image35.png"/><Relationship Id="rId68" Type="http://schemas.openxmlformats.org/officeDocument/2006/relationships/oleObject" Target="embeddings/oleObject23.bin"/><Relationship Id="rId7" Type="http://schemas.openxmlformats.org/officeDocument/2006/relationships/image" Target="media/image1.emf"/><Relationship Id="rId71"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oleObject" Target="embeddings/oleObject5.bin"/><Relationship Id="rId29" Type="http://schemas.openxmlformats.org/officeDocument/2006/relationships/image" Target="media/image12.emf"/><Relationship Id="rId1" Type="http://schemas.openxmlformats.org/officeDocument/2006/relationships/styles" Target="styles.xml"/><Relationship Id="rId6" Type="http://schemas.openxmlformats.org/officeDocument/2006/relationships/hyperlink" Target="mailto:s.stadlbauer@hzdr.de" TargetMode="External"/><Relationship Id="rId11" Type="http://schemas.openxmlformats.org/officeDocument/2006/relationships/image" Target="media/image3.e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6.emf"/><Relationship Id="rId40" Type="http://schemas.openxmlformats.org/officeDocument/2006/relationships/oleObject" Target="embeddings/oleObject17.bin"/><Relationship Id="rId45" Type="http://schemas.openxmlformats.org/officeDocument/2006/relationships/image" Target="media/image20.emf"/><Relationship Id="rId53" Type="http://schemas.openxmlformats.org/officeDocument/2006/relationships/image" Target="media/image26.emf"/><Relationship Id="rId58" Type="http://schemas.openxmlformats.org/officeDocument/2006/relationships/image" Target="media/image30.png"/><Relationship Id="rId66" Type="http://schemas.openxmlformats.org/officeDocument/2006/relationships/image" Target="media/image38.png"/><Relationship Id="rId5" Type="http://schemas.openxmlformats.org/officeDocument/2006/relationships/endnotes" Target="endnotes.xml"/><Relationship Id="rId15" Type="http://schemas.openxmlformats.org/officeDocument/2006/relationships/image" Target="media/image5.emf"/><Relationship Id="rId23" Type="http://schemas.openxmlformats.org/officeDocument/2006/relationships/image" Target="media/image9.emf"/><Relationship Id="rId28" Type="http://schemas.openxmlformats.org/officeDocument/2006/relationships/oleObject" Target="embeddings/oleObject11.bin"/><Relationship Id="rId36" Type="http://schemas.openxmlformats.org/officeDocument/2006/relationships/oleObject" Target="embeddings/oleObject15.bin"/><Relationship Id="rId49" Type="http://schemas.openxmlformats.org/officeDocument/2006/relationships/image" Target="media/image23.png"/><Relationship Id="rId57" Type="http://schemas.openxmlformats.org/officeDocument/2006/relationships/image" Target="media/image29.png"/><Relationship Id="rId61" Type="http://schemas.openxmlformats.org/officeDocument/2006/relationships/image" Target="media/image33.png"/><Relationship Id="rId10" Type="http://schemas.openxmlformats.org/officeDocument/2006/relationships/oleObject" Target="embeddings/oleObject2.bin"/><Relationship Id="rId19" Type="http://schemas.openxmlformats.org/officeDocument/2006/relationships/image" Target="media/image7.emf"/><Relationship Id="rId31" Type="http://schemas.openxmlformats.org/officeDocument/2006/relationships/image" Target="media/image13.emf"/><Relationship Id="rId44" Type="http://schemas.openxmlformats.org/officeDocument/2006/relationships/oleObject" Target="embeddings/oleObject19.bin"/><Relationship Id="rId52" Type="http://schemas.openxmlformats.org/officeDocument/2006/relationships/oleObject" Target="embeddings/oleObject21.bin"/><Relationship Id="rId60" Type="http://schemas.openxmlformats.org/officeDocument/2006/relationships/image" Target="media/image32.png"/><Relationship Id="rId65" Type="http://schemas.openxmlformats.org/officeDocument/2006/relationships/image" Target="media/image37.png"/><Relationship Id="rId4" Type="http://schemas.openxmlformats.org/officeDocument/2006/relationships/footnotes" Target="footnotes.xml"/><Relationship Id="rId9" Type="http://schemas.openxmlformats.org/officeDocument/2006/relationships/image" Target="media/image2.e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emf"/><Relationship Id="rId30" Type="http://schemas.openxmlformats.org/officeDocument/2006/relationships/oleObject" Target="embeddings/oleObject12.bin"/><Relationship Id="rId35" Type="http://schemas.openxmlformats.org/officeDocument/2006/relationships/image" Target="media/image15.emf"/><Relationship Id="rId43" Type="http://schemas.openxmlformats.org/officeDocument/2006/relationships/image" Target="media/image19.emf"/><Relationship Id="rId48" Type="http://schemas.openxmlformats.org/officeDocument/2006/relationships/image" Target="media/image22.png"/><Relationship Id="rId56" Type="http://schemas.openxmlformats.org/officeDocument/2006/relationships/image" Target="media/image28.png"/><Relationship Id="rId64" Type="http://schemas.openxmlformats.org/officeDocument/2006/relationships/image" Target="media/image36.png"/><Relationship Id="rId69" Type="http://schemas.openxmlformats.org/officeDocument/2006/relationships/image" Target="media/image40.png"/><Relationship Id="rId8" Type="http://schemas.openxmlformats.org/officeDocument/2006/relationships/oleObject" Target="embeddings/oleObject1.bin"/><Relationship Id="rId51" Type="http://schemas.openxmlformats.org/officeDocument/2006/relationships/image" Target="media/image25.emf"/><Relationship Id="rId72"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oleObject" Target="embeddings/oleObject3.bin"/><Relationship Id="rId17" Type="http://schemas.openxmlformats.org/officeDocument/2006/relationships/image" Target="media/image6.emf"/><Relationship Id="rId25" Type="http://schemas.openxmlformats.org/officeDocument/2006/relationships/image" Target="media/image10.emf"/><Relationship Id="rId33" Type="http://schemas.openxmlformats.org/officeDocument/2006/relationships/image" Target="media/image14.emf"/><Relationship Id="rId38" Type="http://schemas.openxmlformats.org/officeDocument/2006/relationships/oleObject" Target="embeddings/oleObject16.bin"/><Relationship Id="rId46" Type="http://schemas.openxmlformats.org/officeDocument/2006/relationships/oleObject" Target="embeddings/oleObject20.bin"/><Relationship Id="rId59" Type="http://schemas.openxmlformats.org/officeDocument/2006/relationships/image" Target="media/image31.png"/><Relationship Id="rId67" Type="http://schemas.openxmlformats.org/officeDocument/2006/relationships/image" Target="media/image39.emf"/><Relationship Id="rId20" Type="http://schemas.openxmlformats.org/officeDocument/2006/relationships/oleObject" Target="embeddings/oleObject7.bin"/><Relationship Id="rId41" Type="http://schemas.openxmlformats.org/officeDocument/2006/relationships/image" Target="media/image18.emf"/><Relationship Id="rId54" Type="http://schemas.openxmlformats.org/officeDocument/2006/relationships/oleObject" Target="embeddings/oleObject22.bin"/><Relationship Id="rId62" Type="http://schemas.openxmlformats.org/officeDocument/2006/relationships/image" Target="media/image34.png"/><Relationship Id="rId7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usti\AppData\Roaming\Microsoft\Word\STARTUP\Zotero.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Zotero</Template>
  <TotalTime>15</TotalTime>
  <Pages>25</Pages>
  <Words>5599</Words>
  <Characters>31917</Characters>
  <Application>Microsoft Office Word</Application>
  <DocSecurity>0</DocSecurity>
  <Lines>265</Lines>
  <Paragraphs>74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37442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Austin Craig</dc:creator>
  <cp:lastModifiedBy>Austin Craig</cp:lastModifiedBy>
  <cp:revision>11</cp:revision>
  <cp:lastPrinted>2023-09-18T14:14:00Z</cp:lastPrinted>
  <dcterms:created xsi:type="dcterms:W3CDTF">2023-11-14T16:27:00Z</dcterms:created>
  <dcterms:modified xsi:type="dcterms:W3CDTF">2023-11-14T16:41:00Z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id="zZWRHVZ9"/&gt;&lt;style id="http://www.zotero.org/styles/american-chemical-society" hasBibliography="1" bibliographyStyleHasBeenSet="1"/&gt;&lt;prefs&gt;&lt;pref name="fieldType" value="Field"/&gt;&lt;/prefs&gt;&lt;/data&gt;</vt:lpwstr>
  </property>
</Properties>
</file>